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A30D7" w14:textId="77777777" w:rsidR="002C2940" w:rsidRDefault="005C29C5">
      <w:pPr>
        <w:pStyle w:val="Standard"/>
        <w:spacing w:after="0" w:line="240" w:lineRule="auto"/>
        <w:ind w:left="360"/>
        <w:jc w:val="center"/>
      </w:pPr>
      <w:r>
        <w:rPr>
          <w:rFonts w:eastAsia="Times New Roman" w:cs="Calibri"/>
          <w:b/>
          <w:bCs/>
          <w:sz w:val="32"/>
          <w:szCs w:val="32"/>
          <w:lang w:eastAsia="pl-PL"/>
        </w:rPr>
        <w:t>KARTA INNOWACJI PEDAGOGICZNEJ</w:t>
      </w:r>
    </w:p>
    <w:p w14:paraId="19A05A89" w14:textId="77777777" w:rsidR="002C2940" w:rsidRDefault="005C29C5">
      <w:pPr>
        <w:pStyle w:val="Standard"/>
        <w:spacing w:after="0" w:line="240" w:lineRule="auto"/>
        <w:ind w:left="360"/>
        <w:jc w:val="center"/>
      </w:pPr>
      <w:r>
        <w:rPr>
          <w:rFonts w:eastAsia="Times New Roman" w:cs="Calibri"/>
          <w:b/>
          <w:bCs/>
          <w:sz w:val="32"/>
          <w:szCs w:val="32"/>
          <w:lang w:eastAsia="pl-PL"/>
        </w:rPr>
        <w:t>W SZKOLE PODSTAWOWEJ NR 350</w:t>
      </w:r>
    </w:p>
    <w:p w14:paraId="37BDF69D" w14:textId="77777777" w:rsidR="002C2940" w:rsidRDefault="002C2940">
      <w:pPr>
        <w:pStyle w:val="Standard"/>
        <w:spacing w:after="0" w:line="240" w:lineRule="auto"/>
        <w:ind w:left="360"/>
        <w:jc w:val="center"/>
      </w:pPr>
    </w:p>
    <w:tbl>
      <w:tblPr>
        <w:tblW w:w="8696" w:type="dxa"/>
        <w:tblInd w:w="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9"/>
        <w:gridCol w:w="4287"/>
      </w:tblGrid>
      <w:tr w:rsidR="002C2940" w14:paraId="696C3F2D" w14:textId="77777777">
        <w:tc>
          <w:tcPr>
            <w:tcW w:w="4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AAB65" w14:textId="77777777" w:rsidR="002C2940" w:rsidRDefault="005C29C5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32"/>
                <w:szCs w:val="32"/>
                <w:lang w:eastAsia="pl-PL"/>
              </w:rPr>
              <w:t>Nazwa innowacji/temat</w:t>
            </w:r>
          </w:p>
        </w:tc>
        <w:tc>
          <w:tcPr>
            <w:tcW w:w="4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E0AAB" w14:textId="77777777" w:rsidR="002C2940" w:rsidRDefault="005C29C5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b/>
                <w:color w:val="000000"/>
                <w:sz w:val="28"/>
                <w:szCs w:val="28"/>
                <w:lang w:eastAsia="pl-PL"/>
              </w:rPr>
              <w:t>Biologia w medycynie, czyli edukacja medyczna na lekcjach biologii</w:t>
            </w:r>
          </w:p>
        </w:tc>
      </w:tr>
      <w:tr w:rsidR="002C2940" w14:paraId="7CFF36C7" w14:textId="77777777">
        <w:tc>
          <w:tcPr>
            <w:tcW w:w="4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08141" w14:textId="77777777" w:rsidR="002C2940" w:rsidRDefault="005C29C5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32"/>
                <w:szCs w:val="32"/>
                <w:lang w:eastAsia="pl-PL"/>
              </w:rPr>
              <w:t>Imię i nazwisko autora lub zespołu autorskiego</w:t>
            </w:r>
          </w:p>
        </w:tc>
        <w:tc>
          <w:tcPr>
            <w:tcW w:w="4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B87A3" w14:textId="77777777" w:rsidR="002C2940" w:rsidRDefault="005C29C5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  <w:t>Katarzyna Krasowska</w:t>
            </w:r>
          </w:p>
        </w:tc>
      </w:tr>
      <w:tr w:rsidR="002C2940" w14:paraId="58527BCF" w14:textId="77777777">
        <w:tc>
          <w:tcPr>
            <w:tcW w:w="4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563D5" w14:textId="77777777" w:rsidR="002C2940" w:rsidRDefault="005C29C5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32"/>
                <w:szCs w:val="32"/>
                <w:lang w:eastAsia="pl-PL"/>
              </w:rPr>
              <w:t>Imię i nazwisko osoby/osób wprowadzających innowację</w:t>
            </w:r>
          </w:p>
        </w:tc>
        <w:tc>
          <w:tcPr>
            <w:tcW w:w="4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3BFD1" w14:textId="77777777" w:rsidR="002C2940" w:rsidRDefault="005C29C5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  <w:t>Katarzyna Krasowska</w:t>
            </w:r>
          </w:p>
        </w:tc>
        <w:bookmarkStart w:id="0" w:name="_GoBack"/>
        <w:bookmarkEnd w:id="0"/>
      </w:tr>
      <w:tr w:rsidR="002C2940" w14:paraId="2873E221" w14:textId="77777777">
        <w:tc>
          <w:tcPr>
            <w:tcW w:w="44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48798" w14:textId="77777777" w:rsidR="002C2940" w:rsidRDefault="005C29C5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32"/>
                <w:szCs w:val="32"/>
                <w:lang w:eastAsia="pl-PL"/>
              </w:rPr>
              <w:t>Czas trwania innowacji</w:t>
            </w:r>
          </w:p>
        </w:tc>
        <w:tc>
          <w:tcPr>
            <w:tcW w:w="42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2B26C" w14:textId="77777777" w:rsidR="002C2940" w:rsidRDefault="005C29C5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32"/>
                <w:szCs w:val="32"/>
                <w:lang w:eastAsia="pl-PL"/>
              </w:rPr>
              <w:t>marzec–kwiecień-maj 2022</w:t>
            </w:r>
          </w:p>
        </w:tc>
      </w:tr>
    </w:tbl>
    <w:p w14:paraId="00B6E070" w14:textId="77777777" w:rsidR="002C2940" w:rsidRDefault="002C2940">
      <w:pPr>
        <w:pStyle w:val="Standard"/>
        <w:spacing w:after="0" w:line="240" w:lineRule="auto"/>
        <w:ind w:left="360"/>
        <w:jc w:val="center"/>
      </w:pPr>
    </w:p>
    <w:tbl>
      <w:tblPr>
        <w:tblW w:w="8696" w:type="dxa"/>
        <w:tblInd w:w="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2"/>
        <w:gridCol w:w="2920"/>
        <w:gridCol w:w="2884"/>
      </w:tblGrid>
      <w:tr w:rsidR="002C2940" w14:paraId="63028303" w14:textId="77777777">
        <w:tc>
          <w:tcPr>
            <w:tcW w:w="2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CD101" w14:textId="77777777" w:rsidR="002C2940" w:rsidRDefault="005C29C5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Rodzaj innowacji pedagogicznej</w:t>
            </w:r>
          </w:p>
          <w:p w14:paraId="067ABC34" w14:textId="77777777" w:rsidR="002C2940" w:rsidRDefault="005C29C5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8"/>
                <w:szCs w:val="28"/>
                <w:lang w:eastAsia="pl-PL"/>
              </w:rPr>
              <w:t>(właściwe podkreślić)</w:t>
            </w:r>
          </w:p>
        </w:tc>
        <w:tc>
          <w:tcPr>
            <w:tcW w:w="2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2D5A4" w14:textId="77777777" w:rsidR="002C2940" w:rsidRDefault="005C29C5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Osoby objęte działaniami</w:t>
            </w:r>
          </w:p>
          <w:p w14:paraId="751ACF5C" w14:textId="77777777" w:rsidR="002C2940" w:rsidRDefault="005C29C5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8"/>
                <w:szCs w:val="28"/>
                <w:lang w:eastAsia="pl-PL"/>
              </w:rPr>
              <w:t>(właściwe podkreślić)</w:t>
            </w:r>
          </w:p>
        </w:tc>
        <w:tc>
          <w:tcPr>
            <w:tcW w:w="2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1FAE7" w14:textId="77777777" w:rsidR="002C2940" w:rsidRDefault="005C29C5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Zajęcia edukacyjne objęte innowacją</w:t>
            </w:r>
          </w:p>
          <w:p w14:paraId="1B533AC6" w14:textId="77777777" w:rsidR="002C2940" w:rsidRDefault="005C29C5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sz w:val="28"/>
                <w:szCs w:val="28"/>
                <w:lang w:eastAsia="pl-PL"/>
              </w:rPr>
              <w:t>(właściwe podkreślić)</w:t>
            </w:r>
          </w:p>
        </w:tc>
      </w:tr>
      <w:tr w:rsidR="002C2940" w14:paraId="28B5DB1B" w14:textId="77777777">
        <w:tc>
          <w:tcPr>
            <w:tcW w:w="28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8F60F" w14:textId="77777777" w:rsidR="002C2940" w:rsidRDefault="002C2940">
            <w:pPr>
              <w:pStyle w:val="Standard"/>
              <w:spacing w:after="0" w:line="240" w:lineRule="auto"/>
            </w:pPr>
          </w:p>
          <w:p w14:paraId="3FB493D6" w14:textId="77777777" w:rsidR="002C2940" w:rsidRDefault="005C29C5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8"/>
                <w:szCs w:val="28"/>
                <w:lang w:eastAsia="pl-PL"/>
              </w:rPr>
              <w:t>- programowa,</w:t>
            </w:r>
          </w:p>
          <w:p w14:paraId="0D985249" w14:textId="77777777" w:rsidR="002C2940" w:rsidRDefault="005C29C5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8"/>
                <w:szCs w:val="28"/>
                <w:lang w:eastAsia="pl-PL"/>
              </w:rPr>
              <w:t>- organizacyjna,</w:t>
            </w:r>
          </w:p>
          <w:p w14:paraId="27997052" w14:textId="77777777" w:rsidR="002C2940" w:rsidRDefault="005C29C5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8"/>
                <w:szCs w:val="28"/>
                <w:lang w:eastAsia="pl-PL"/>
              </w:rPr>
              <w:t xml:space="preserve">- </w:t>
            </w:r>
            <w:r>
              <w:rPr>
                <w:rFonts w:eastAsia="Times New Roman" w:cs="Calibri"/>
                <w:sz w:val="28"/>
                <w:szCs w:val="28"/>
                <w:u w:val="single"/>
                <w:lang w:eastAsia="pl-PL"/>
              </w:rPr>
              <w:t>metodyczna</w:t>
            </w:r>
            <w:r>
              <w:rPr>
                <w:rFonts w:eastAsia="Times New Roman" w:cs="Calibri"/>
                <w:sz w:val="28"/>
                <w:szCs w:val="28"/>
                <w:lang w:eastAsia="pl-PL"/>
              </w:rPr>
              <w:t>,</w:t>
            </w:r>
          </w:p>
          <w:p w14:paraId="4476BD4D" w14:textId="77777777" w:rsidR="002C2940" w:rsidRDefault="005C29C5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8"/>
                <w:szCs w:val="28"/>
                <w:lang w:eastAsia="pl-PL"/>
              </w:rPr>
              <w:t>- mieszana.</w:t>
            </w:r>
          </w:p>
        </w:tc>
        <w:tc>
          <w:tcPr>
            <w:tcW w:w="2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8FFB4" w14:textId="77777777" w:rsidR="002C2940" w:rsidRDefault="002C2940">
            <w:pPr>
              <w:pStyle w:val="Standard"/>
              <w:spacing w:after="0" w:line="240" w:lineRule="auto"/>
            </w:pPr>
          </w:p>
          <w:p w14:paraId="7D864FDD" w14:textId="77777777" w:rsidR="002C2940" w:rsidRDefault="005C29C5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8"/>
                <w:szCs w:val="28"/>
                <w:lang w:eastAsia="pl-PL"/>
              </w:rPr>
              <w:t>-</w:t>
            </w:r>
            <w:r w:rsidR="00D5234A">
              <w:rPr>
                <w:rFonts w:eastAsia="Times New Roman" w:cs="Calibri"/>
                <w:sz w:val="28"/>
                <w:szCs w:val="28"/>
                <w:lang w:eastAsia="pl-PL"/>
              </w:rPr>
              <w:t xml:space="preserve"> </w:t>
            </w:r>
            <w:r>
              <w:rPr>
                <w:rFonts w:eastAsia="Times New Roman" w:cs="Calibri"/>
                <w:sz w:val="28"/>
                <w:szCs w:val="28"/>
                <w:lang w:eastAsia="pl-PL"/>
              </w:rPr>
              <w:t>grupa uczniów,</w:t>
            </w:r>
          </w:p>
          <w:p w14:paraId="24B2C953" w14:textId="77777777" w:rsidR="002C2940" w:rsidRDefault="005C29C5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8"/>
                <w:szCs w:val="28"/>
                <w:lang w:eastAsia="pl-PL"/>
              </w:rPr>
              <w:t xml:space="preserve">- </w:t>
            </w:r>
            <w:r>
              <w:rPr>
                <w:rFonts w:eastAsia="Times New Roman" w:cs="Calibri"/>
                <w:sz w:val="28"/>
                <w:szCs w:val="28"/>
                <w:u w:val="single"/>
                <w:lang w:eastAsia="pl-PL"/>
              </w:rPr>
              <w:t>więcej oddziałów</w:t>
            </w:r>
            <w:r>
              <w:rPr>
                <w:rFonts w:eastAsia="Times New Roman" w:cs="Calibri"/>
                <w:sz w:val="28"/>
                <w:szCs w:val="28"/>
                <w:lang w:eastAsia="pl-PL"/>
              </w:rPr>
              <w:t xml:space="preserve"> </w:t>
            </w:r>
            <w:r>
              <w:rPr>
                <w:rFonts w:eastAsia="Times New Roman" w:cs="Calibri"/>
                <w:sz w:val="28"/>
                <w:szCs w:val="28"/>
                <w:u w:val="single"/>
                <w:lang w:eastAsia="pl-PL"/>
              </w:rPr>
              <w:t>(wszystkie klasy 8)</w:t>
            </w:r>
          </w:p>
          <w:p w14:paraId="79E22853" w14:textId="77777777" w:rsidR="002C2940" w:rsidRDefault="005C29C5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8"/>
                <w:szCs w:val="28"/>
                <w:u w:val="single"/>
                <w:lang w:eastAsia="pl-PL"/>
              </w:rPr>
              <w:t>-</w:t>
            </w:r>
            <w:r w:rsidR="00D5234A">
              <w:rPr>
                <w:rFonts w:eastAsia="Times New Roman" w:cs="Calibri"/>
                <w:sz w:val="28"/>
                <w:szCs w:val="28"/>
                <w:u w:val="single"/>
                <w:lang w:eastAsia="pl-PL"/>
              </w:rPr>
              <w:t xml:space="preserve"> liczba</w:t>
            </w:r>
            <w:r>
              <w:rPr>
                <w:rFonts w:eastAsia="Times New Roman" w:cs="Calibri"/>
                <w:sz w:val="28"/>
                <w:szCs w:val="28"/>
                <w:u w:val="single"/>
                <w:lang w:eastAsia="pl-PL"/>
              </w:rPr>
              <w:t xml:space="preserve"> uczestników 186,</w:t>
            </w:r>
          </w:p>
          <w:p w14:paraId="7431FAAD" w14:textId="77777777" w:rsidR="002C2940" w:rsidRDefault="005C29C5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8"/>
                <w:szCs w:val="28"/>
                <w:lang w:eastAsia="pl-PL"/>
              </w:rPr>
              <w:t>- wszystkie oddziały</w:t>
            </w:r>
          </w:p>
        </w:tc>
        <w:tc>
          <w:tcPr>
            <w:tcW w:w="2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AA8DF" w14:textId="77777777" w:rsidR="002C2940" w:rsidRDefault="002C2940">
            <w:pPr>
              <w:pStyle w:val="Standard"/>
              <w:spacing w:after="0" w:line="240" w:lineRule="auto"/>
            </w:pPr>
          </w:p>
          <w:p w14:paraId="62DD4DC0" w14:textId="77777777" w:rsidR="002C2940" w:rsidRDefault="005C29C5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8"/>
                <w:szCs w:val="28"/>
                <w:lang w:eastAsia="pl-PL"/>
              </w:rPr>
              <w:t>- wybrane zajęcia edukacyjne,</w:t>
            </w:r>
          </w:p>
          <w:p w14:paraId="5EFC9750" w14:textId="77777777" w:rsidR="002C2940" w:rsidRDefault="005C29C5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8"/>
                <w:szCs w:val="28"/>
                <w:lang w:eastAsia="pl-PL"/>
              </w:rPr>
              <w:t>- wszystkie zajęcia edukacyjne,</w:t>
            </w:r>
          </w:p>
          <w:p w14:paraId="1B45CCBA" w14:textId="77777777" w:rsidR="002C2940" w:rsidRDefault="005C29C5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8"/>
                <w:szCs w:val="28"/>
                <w:lang w:eastAsia="pl-PL"/>
              </w:rPr>
              <w:t>-</w:t>
            </w:r>
            <w:r w:rsidR="00D5234A">
              <w:rPr>
                <w:rFonts w:eastAsia="Times New Roman" w:cs="Calibri"/>
                <w:sz w:val="28"/>
                <w:szCs w:val="28"/>
                <w:lang w:eastAsia="pl-PL"/>
              </w:rPr>
              <w:t xml:space="preserve"> </w:t>
            </w:r>
            <w:r>
              <w:rPr>
                <w:rFonts w:eastAsia="Times New Roman" w:cs="Calibri"/>
                <w:sz w:val="28"/>
                <w:szCs w:val="28"/>
                <w:u w:val="single"/>
                <w:lang w:eastAsia="pl-PL"/>
              </w:rPr>
              <w:t>jeden przedmiot nauczania,</w:t>
            </w:r>
          </w:p>
          <w:p w14:paraId="5FCBCE4A" w14:textId="77777777" w:rsidR="002C2940" w:rsidRDefault="005C29C5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sz w:val="28"/>
                <w:szCs w:val="28"/>
                <w:lang w:eastAsia="pl-PL"/>
              </w:rPr>
              <w:t>-</w:t>
            </w:r>
            <w:r w:rsidR="00D5234A">
              <w:rPr>
                <w:rFonts w:eastAsia="Times New Roman" w:cs="Calibri"/>
                <w:sz w:val="28"/>
                <w:szCs w:val="28"/>
                <w:lang w:eastAsia="pl-PL"/>
              </w:rPr>
              <w:t xml:space="preserve"> </w:t>
            </w:r>
            <w:r>
              <w:rPr>
                <w:rFonts w:eastAsia="Times New Roman" w:cs="Calibri"/>
                <w:sz w:val="28"/>
                <w:szCs w:val="28"/>
                <w:lang w:eastAsia="pl-PL"/>
              </w:rPr>
              <w:t>więcej przedmiotów nauczania.</w:t>
            </w:r>
          </w:p>
        </w:tc>
      </w:tr>
    </w:tbl>
    <w:p w14:paraId="63A355B3" w14:textId="77777777" w:rsidR="002C2940" w:rsidRDefault="002C2940">
      <w:pPr>
        <w:pStyle w:val="Standard"/>
        <w:spacing w:after="0" w:line="240" w:lineRule="auto"/>
      </w:pPr>
    </w:p>
    <w:p w14:paraId="0C1BAB64" w14:textId="77777777" w:rsidR="002C2940" w:rsidRDefault="005C29C5">
      <w:pPr>
        <w:pStyle w:val="Standard"/>
        <w:spacing w:after="0" w:line="240" w:lineRule="auto"/>
        <w:ind w:left="360"/>
        <w:jc w:val="center"/>
      </w:pPr>
      <w:r>
        <w:rPr>
          <w:rFonts w:eastAsia="Times New Roman" w:cs="Calibri"/>
          <w:b/>
          <w:bCs/>
          <w:sz w:val="32"/>
          <w:szCs w:val="32"/>
          <w:lang w:eastAsia="pl-PL"/>
        </w:rPr>
        <w:t>OPIS INNOWACJI PEDAGOGICZNEJ</w:t>
      </w:r>
    </w:p>
    <w:tbl>
      <w:tblPr>
        <w:tblW w:w="8696" w:type="dxa"/>
        <w:tblInd w:w="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4"/>
        <w:gridCol w:w="4332"/>
      </w:tblGrid>
      <w:tr w:rsidR="002C2940" w14:paraId="07544CAC" w14:textId="77777777">
        <w:trPr>
          <w:trHeight w:val="1119"/>
        </w:trPr>
        <w:tc>
          <w:tcPr>
            <w:tcW w:w="4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ADC5E" w14:textId="77777777" w:rsidR="002C2940" w:rsidRDefault="005C29C5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Uzasadnienie potrzeby innowacji</w:t>
            </w:r>
          </w:p>
          <w:p w14:paraId="1634CF1A" w14:textId="77777777" w:rsidR="002C2940" w:rsidRDefault="002C2940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9E0D5" w14:textId="77777777" w:rsidR="002C2940" w:rsidRDefault="005C29C5">
            <w:pPr>
              <w:pStyle w:val="Standard"/>
              <w:spacing w:after="150" w:line="240" w:lineRule="auto"/>
            </w:pPr>
            <w:r>
              <w:rPr>
                <w:rFonts w:eastAsia="Times New Roman" w:cs="Calibri"/>
                <w:color w:val="000000"/>
                <w:sz w:val="24"/>
                <w:szCs w:val="21"/>
                <w:lang w:eastAsia="pl-PL"/>
              </w:rPr>
              <w:t>Inspiracją do opracowania innowacji były spostrzeżenia dotyczące potrzeb, zainteresowań i aspiracji uczniów, którzy  chcą wybrać biologię jako przedmiot rozszerzony w szkole średniej, lub biologiczny profil klasy. Chcą także</w:t>
            </w:r>
            <w:r>
              <w:rPr>
                <w:rFonts w:eastAsia="Times New Roman" w:cs="Calibri"/>
                <w:color w:val="000000"/>
                <w:sz w:val="24"/>
                <w:szCs w:val="21"/>
                <w:lang w:eastAsia="pl-PL"/>
              </w:rPr>
              <w:br/>
              <w:t>w przyszłości wybrać zawód związany z medycyną i ochroną zdrowia. Innowacja będzie realizowana na lekcjach biologii w ramach zajęć obowiązkowych, jako element godziny lekcyjnej, raz w miesiącu. Adresatami innowacji są uczniowie klas 8, którzy są przed wyborem szkoły średniej.</w:t>
            </w:r>
          </w:p>
          <w:p w14:paraId="4732EA53" w14:textId="77777777" w:rsidR="002C2940" w:rsidRDefault="005C29C5">
            <w:pPr>
              <w:pStyle w:val="Standard"/>
              <w:spacing w:after="150" w:line="240" w:lineRule="auto"/>
            </w:pPr>
            <w:r>
              <w:rPr>
                <w:rFonts w:eastAsia="Times New Roman" w:cs="Calibri"/>
                <w:color w:val="000000"/>
                <w:sz w:val="24"/>
                <w:szCs w:val="21"/>
                <w:lang w:eastAsia="pl-PL"/>
              </w:rPr>
              <w:t xml:space="preserve">Drugim powodem, dla którego zdecydowałam się na wprowadzenie niniejszej innowacji, było dążenie do </w:t>
            </w:r>
            <w:r>
              <w:rPr>
                <w:rFonts w:eastAsia="Times New Roman" w:cs="Calibri"/>
                <w:color w:val="000000"/>
                <w:sz w:val="24"/>
                <w:szCs w:val="21"/>
                <w:lang w:eastAsia="pl-PL"/>
              </w:rPr>
              <w:lastRenderedPageBreak/>
              <w:t>rozwoju osobistego, w tym wykorzystania wiedzy nabytej w toku samokształcenia.</w:t>
            </w:r>
          </w:p>
        </w:tc>
      </w:tr>
      <w:tr w:rsidR="002C2940" w14:paraId="05A54BA4" w14:textId="77777777">
        <w:trPr>
          <w:trHeight w:val="1019"/>
        </w:trPr>
        <w:tc>
          <w:tcPr>
            <w:tcW w:w="4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E16C9" w14:textId="77777777" w:rsidR="002C2940" w:rsidRDefault="005C29C5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lastRenderedPageBreak/>
              <w:t>Cele innowacji pedagogicznej</w:t>
            </w:r>
          </w:p>
          <w:p w14:paraId="5F8CEE9D" w14:textId="77777777" w:rsidR="002C2940" w:rsidRDefault="002C2940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AF5D2" w14:textId="77777777" w:rsidR="002C2940" w:rsidRDefault="005C29C5">
            <w:pPr>
              <w:pStyle w:val="Standard"/>
              <w:spacing w:before="100" w:after="100" w:line="240" w:lineRule="auto"/>
            </w:pPr>
            <w:r>
              <w:rPr>
                <w:rFonts w:cs="Calibri"/>
                <w:color w:val="000000"/>
                <w:sz w:val="24"/>
                <w:szCs w:val="24"/>
              </w:rPr>
              <w:t>Rozszerzanie wiedzy o zagadnienia z pogranicza biotechnologii, mikrobiologii, biologii molekularnej i biologii medycznej</w:t>
            </w:r>
          </w:p>
        </w:tc>
      </w:tr>
      <w:tr w:rsidR="002C2940" w14:paraId="5C87A1CD" w14:textId="77777777">
        <w:trPr>
          <w:trHeight w:val="2680"/>
        </w:trPr>
        <w:tc>
          <w:tcPr>
            <w:tcW w:w="4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37798" w14:textId="77777777" w:rsidR="002C2940" w:rsidRDefault="005C29C5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Spodziewane efekty</w:t>
            </w:r>
          </w:p>
          <w:p w14:paraId="6A1FD1B7" w14:textId="77777777" w:rsidR="002C2940" w:rsidRDefault="002C2940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D4EF7" w14:textId="77777777" w:rsidR="002C2940" w:rsidRDefault="005C29C5">
            <w:pPr>
              <w:pStyle w:val="Standard"/>
              <w:numPr>
                <w:ilvl w:val="0"/>
                <w:numId w:val="4"/>
              </w:numPr>
              <w:spacing w:before="100" w:after="100" w:line="240" w:lineRule="auto"/>
            </w:pPr>
            <w:r>
              <w:rPr>
                <w:rFonts w:eastAsia="Times New Roman" w:cs="Calibri"/>
                <w:color w:val="000000"/>
                <w:sz w:val="24"/>
                <w:szCs w:val="21"/>
                <w:lang w:eastAsia="pl-PL"/>
              </w:rPr>
              <w:t>Uatrakcyjnienie procesu nauczania,</w:t>
            </w:r>
          </w:p>
          <w:p w14:paraId="368B52BE" w14:textId="77777777" w:rsidR="002C2940" w:rsidRDefault="005C29C5">
            <w:pPr>
              <w:pStyle w:val="Standard"/>
              <w:numPr>
                <w:ilvl w:val="0"/>
                <w:numId w:val="3"/>
              </w:numPr>
              <w:spacing w:before="100" w:after="100" w:line="240" w:lineRule="auto"/>
            </w:pPr>
            <w:r>
              <w:rPr>
                <w:rFonts w:eastAsia="Times New Roman" w:cs="Calibri"/>
                <w:color w:val="000000"/>
                <w:sz w:val="24"/>
                <w:szCs w:val="21"/>
                <w:lang w:eastAsia="pl-PL"/>
              </w:rPr>
              <w:t>Zwiększenie motywacji uczniów do nauki biologii,</w:t>
            </w:r>
          </w:p>
          <w:p w14:paraId="19F203EA" w14:textId="77777777" w:rsidR="002C2940" w:rsidRDefault="005C29C5">
            <w:pPr>
              <w:pStyle w:val="Standard"/>
              <w:numPr>
                <w:ilvl w:val="0"/>
                <w:numId w:val="3"/>
              </w:numPr>
              <w:spacing w:before="100" w:after="100" w:line="240" w:lineRule="auto"/>
            </w:pPr>
            <w:r>
              <w:rPr>
                <w:rFonts w:eastAsia="Times New Roman" w:cs="Calibri"/>
                <w:color w:val="000000"/>
                <w:sz w:val="24"/>
                <w:szCs w:val="21"/>
                <w:lang w:eastAsia="pl-PL"/>
              </w:rPr>
              <w:t>Zwiększenie świadomości uczniów odnośnie własnego zdrowia i konieczności jego ochrony,</w:t>
            </w:r>
          </w:p>
          <w:p w14:paraId="748CE705" w14:textId="77777777" w:rsidR="002C2940" w:rsidRDefault="005C29C5">
            <w:pPr>
              <w:pStyle w:val="Standard"/>
              <w:numPr>
                <w:ilvl w:val="0"/>
                <w:numId w:val="3"/>
              </w:numPr>
              <w:spacing w:before="100" w:after="100" w:line="240" w:lineRule="auto"/>
            </w:pPr>
            <w:r>
              <w:rPr>
                <w:rFonts w:eastAsia="Times New Roman" w:cs="Calibri"/>
                <w:color w:val="000000"/>
                <w:sz w:val="24"/>
                <w:szCs w:val="21"/>
                <w:lang w:eastAsia="pl-PL"/>
              </w:rPr>
              <w:t>Wzrost pewności siebie i satysfakcji z pogłębiania wiedzy biologicznej.</w:t>
            </w:r>
          </w:p>
        </w:tc>
      </w:tr>
      <w:tr w:rsidR="002C2940" w14:paraId="3DE3F1C2" w14:textId="77777777">
        <w:tc>
          <w:tcPr>
            <w:tcW w:w="4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72065" w14:textId="77777777" w:rsidR="002C2940" w:rsidRDefault="005C29C5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Opis innowacji</w:t>
            </w:r>
          </w:p>
        </w:tc>
        <w:tc>
          <w:tcPr>
            <w:tcW w:w="4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2A43F" w14:textId="77777777" w:rsidR="002C2940" w:rsidRDefault="005C29C5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color w:val="000000"/>
                <w:sz w:val="24"/>
                <w:szCs w:val="21"/>
                <w:lang w:eastAsia="pl-PL"/>
              </w:rPr>
              <w:t>Istotą innowacji jest wprowadzenie treści dotyczących mechanizmów powstawania i rozwoju chorób (w tym chorób cywilizacyjnych), których objawy są wynikiem nieprawidłowości związanych z funkcjonowaniem komórki i zaburzeniami w przebiegu procesów metabolicznych.</w:t>
            </w:r>
          </w:p>
        </w:tc>
      </w:tr>
      <w:tr w:rsidR="002C2940" w14:paraId="6C8FDFD8" w14:textId="77777777">
        <w:trPr>
          <w:trHeight w:val="4185"/>
        </w:trPr>
        <w:tc>
          <w:tcPr>
            <w:tcW w:w="4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E7664" w14:textId="77777777" w:rsidR="002C2940" w:rsidRDefault="005C29C5">
            <w:pPr>
              <w:pStyle w:val="Standard"/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Sposoby ewaluacji</w:t>
            </w:r>
          </w:p>
        </w:tc>
        <w:tc>
          <w:tcPr>
            <w:tcW w:w="4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0CF24" w14:textId="77777777" w:rsidR="002C2940" w:rsidRDefault="005C29C5">
            <w:pPr>
              <w:pStyle w:val="Standard"/>
              <w:spacing w:before="100" w:after="100" w:line="240" w:lineRule="auto"/>
            </w:pPr>
            <w:r>
              <w:rPr>
                <w:rFonts w:eastAsia="Times New Roman" w:cs="Calibri"/>
                <w:sz w:val="28"/>
                <w:szCs w:val="28"/>
                <w:lang w:eastAsia="pl-PL"/>
              </w:rPr>
              <w:t>R</w:t>
            </w:r>
            <w:r>
              <w:rPr>
                <w:rFonts w:eastAsia="Times New Roman" w:cs="Calibri"/>
                <w:color w:val="000000"/>
                <w:sz w:val="24"/>
                <w:szCs w:val="21"/>
                <w:lang w:eastAsia="pl-PL"/>
              </w:rPr>
              <w:t>ozmowy indywidualne i grupowe z uczniami,</w:t>
            </w:r>
          </w:p>
          <w:p w14:paraId="22A778D0" w14:textId="77777777" w:rsidR="002C2940" w:rsidRDefault="005C29C5">
            <w:pPr>
              <w:pStyle w:val="Standard"/>
              <w:spacing w:before="100" w:after="100" w:line="240" w:lineRule="auto"/>
            </w:pPr>
            <w:r>
              <w:rPr>
                <w:rFonts w:eastAsia="Times New Roman" w:cs="Calibri"/>
                <w:color w:val="000000"/>
                <w:sz w:val="24"/>
                <w:szCs w:val="21"/>
                <w:lang w:eastAsia="pl-PL"/>
              </w:rPr>
              <w:t>Rozmowy z rodzicami (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1"/>
                <w:lang w:eastAsia="pl-PL"/>
              </w:rPr>
              <w:t>wg.potrzeb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1"/>
                <w:lang w:eastAsia="pl-PL"/>
              </w:rPr>
              <w:t>),</w:t>
            </w:r>
          </w:p>
          <w:p w14:paraId="0DD28A26" w14:textId="77777777" w:rsidR="002C2940" w:rsidRDefault="005C29C5">
            <w:pPr>
              <w:pStyle w:val="Standard"/>
              <w:spacing w:before="100" w:after="100" w:line="240" w:lineRule="auto"/>
            </w:pPr>
            <w:r>
              <w:rPr>
                <w:rFonts w:eastAsia="Times New Roman" w:cs="Calibri"/>
                <w:color w:val="000000"/>
                <w:sz w:val="24"/>
                <w:szCs w:val="21"/>
                <w:lang w:eastAsia="pl-PL"/>
              </w:rPr>
              <w:t>Analiza efektów.</w:t>
            </w:r>
          </w:p>
          <w:p w14:paraId="610A8B53" w14:textId="77777777" w:rsidR="002C2940" w:rsidRDefault="002C294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68B4280" w14:textId="77777777" w:rsidR="002C2940" w:rsidRDefault="002C2940">
      <w:pPr>
        <w:pStyle w:val="Standard"/>
        <w:spacing w:after="0" w:line="240" w:lineRule="auto"/>
      </w:pPr>
    </w:p>
    <w:p w14:paraId="07830B09" w14:textId="77777777" w:rsidR="002C2940" w:rsidRDefault="002C2940">
      <w:pPr>
        <w:pStyle w:val="Standard"/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494B0646" w14:textId="77777777" w:rsidR="002C2940" w:rsidRDefault="005C29C5">
      <w:pPr>
        <w:pStyle w:val="Standard"/>
        <w:spacing w:after="0" w:line="240" w:lineRule="auto"/>
        <w:ind w:left="360"/>
      </w:pPr>
      <w:r>
        <w:rPr>
          <w:rFonts w:eastAsia="Times New Roman" w:cs="Calibri"/>
          <w:sz w:val="24"/>
          <w:szCs w:val="24"/>
          <w:lang w:eastAsia="pl-PL"/>
        </w:rPr>
        <w:t>Warszawa, dnia 13.02.2022                ………………………………………………………………..</w:t>
      </w:r>
    </w:p>
    <w:p w14:paraId="5E3C997F" w14:textId="77777777" w:rsidR="002C2940" w:rsidRDefault="005C29C5">
      <w:pPr>
        <w:pStyle w:val="Standard"/>
        <w:spacing w:after="0" w:line="240" w:lineRule="auto"/>
        <w:ind w:left="360"/>
      </w:pPr>
      <w:r>
        <w:rPr>
          <w:rFonts w:eastAsia="Times New Roman" w:cs="Calibri"/>
          <w:sz w:val="24"/>
          <w:szCs w:val="24"/>
          <w:lang w:eastAsia="pl-PL"/>
        </w:rPr>
        <w:t xml:space="preserve">                                                                             pieczęć i podpis dyrektora</w:t>
      </w:r>
    </w:p>
    <w:sectPr w:rsidR="002C294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75561" w14:textId="77777777" w:rsidR="00762E07" w:rsidRDefault="00762E07">
      <w:pPr>
        <w:spacing w:after="0" w:line="240" w:lineRule="auto"/>
      </w:pPr>
      <w:r>
        <w:separator/>
      </w:r>
    </w:p>
  </w:endnote>
  <w:endnote w:type="continuationSeparator" w:id="0">
    <w:p w14:paraId="7DB59185" w14:textId="77777777" w:rsidR="00762E07" w:rsidRDefault="0076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BD40E" w14:textId="77777777" w:rsidR="00762E07" w:rsidRDefault="00762E0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14BC276" w14:textId="77777777" w:rsidR="00762E07" w:rsidRDefault="00762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E42CD"/>
    <w:multiLevelType w:val="multilevel"/>
    <w:tmpl w:val="FE662686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4318214C"/>
    <w:multiLevelType w:val="multilevel"/>
    <w:tmpl w:val="3A5C4484"/>
    <w:styleLink w:val="WWNum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51EC22C8"/>
    <w:multiLevelType w:val="multilevel"/>
    <w:tmpl w:val="FAAC1AC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40"/>
    <w:rsid w:val="002C2940"/>
    <w:rsid w:val="005C29C5"/>
    <w:rsid w:val="00762E07"/>
    <w:rsid w:val="007A690D"/>
    <w:rsid w:val="00D5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851A"/>
  <w15:docId w15:val="{419D451E-7D9F-401A-959B-5962F48E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 Unicode M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paragraph">
    <w:name w:val="paragraph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normaltextrun">
    <w:name w:val="normaltextrun"/>
    <w:basedOn w:val="Domylnaczcionkaakapitu"/>
  </w:style>
  <w:style w:type="character" w:customStyle="1" w:styleId="eop">
    <w:name w:val="eop"/>
    <w:basedOn w:val="Domylnaczcionkaakapitu"/>
  </w:style>
  <w:style w:type="character" w:customStyle="1" w:styleId="ListLabel1">
    <w:name w:val="ListLabel 1"/>
    <w:rPr>
      <w:rFonts w:eastAsia="Times New Roman" w:cs="Calibri"/>
      <w:sz w:val="20"/>
    </w:rPr>
  </w:style>
  <w:style w:type="character" w:customStyle="1" w:styleId="ListLabel2">
    <w:name w:val="ListLabel 2"/>
    <w:rPr>
      <w:rFonts w:cs="Times New Roman"/>
      <w:sz w:val="20"/>
    </w:rPr>
  </w:style>
  <w:style w:type="character" w:customStyle="1" w:styleId="ListLabel3">
    <w:name w:val="ListLabel 3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Marek Tyde</cp:lastModifiedBy>
  <cp:revision>4</cp:revision>
  <cp:lastPrinted>2022-02-23T15:56:00Z</cp:lastPrinted>
  <dcterms:created xsi:type="dcterms:W3CDTF">2022-02-23T15:52:00Z</dcterms:created>
  <dcterms:modified xsi:type="dcterms:W3CDTF">2022-02-23T15:56:00Z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