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/>
        <w:ind w:left="343" w:right="0" w:firstLine="0"/>
        <w:jc w:val="left"/>
      </w:pPr>
      <w:r>
        <w:rPr>
          <w:noProof/>
        </w:rPr>
        <w:drawing>
          <wp:inline distT="0" distB="0" distL="0" distR="0">
            <wp:extent cx="5749290" cy="4064635"/>
            <wp:effectExtent l="0" t="0" r="0" b="0"/>
            <wp:docPr id="870" name="Picture 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Picture 8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452" w:rsidRDefault="00BC572F">
      <w:pPr>
        <w:spacing w:after="0"/>
        <w:ind w:left="0" w:right="104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27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/>
        <w:ind w:left="0" w:right="438" w:firstLine="0"/>
        <w:jc w:val="right"/>
      </w:pPr>
      <w:r>
        <w:rPr>
          <w:b/>
          <w:color w:val="2F5496"/>
          <w:sz w:val="28"/>
        </w:rPr>
        <w:t xml:space="preserve">Autor: Dagmara Drabik </w:t>
      </w:r>
    </w:p>
    <w:p w:rsidR="00CF0452" w:rsidRDefault="00BC572F">
      <w:pPr>
        <w:spacing w:after="31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 w:line="249" w:lineRule="auto"/>
        <w:ind w:right="425"/>
        <w:jc w:val="right"/>
      </w:pPr>
      <w:r>
        <w:rPr>
          <w:b/>
          <w:color w:val="2F5496"/>
          <w:sz w:val="28"/>
        </w:rPr>
        <w:t xml:space="preserve">Przedszkole nr 9 „Pod Sosenką” </w:t>
      </w:r>
    </w:p>
    <w:p w:rsidR="00CF0452" w:rsidRDefault="00BC572F">
      <w:pPr>
        <w:spacing w:after="0" w:line="249" w:lineRule="auto"/>
        <w:ind w:right="425"/>
        <w:jc w:val="right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b/>
          <w:color w:val="2F5496"/>
          <w:sz w:val="28"/>
        </w:rPr>
        <w:t xml:space="preserve">w Siemianowicach Śląskich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40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79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pStyle w:val="Nagwek1"/>
      </w:pPr>
      <w:r>
        <w:t>„Człowiek jest istotą twórczą”</w:t>
      </w:r>
      <w:r>
        <w:t xml:space="preserve"> </w:t>
      </w:r>
    </w:p>
    <w:p w:rsidR="00CF0452" w:rsidRDefault="00BC572F">
      <w:pPr>
        <w:spacing w:after="19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CF0452" w:rsidRDefault="00BC572F">
      <w:pPr>
        <w:spacing w:after="0"/>
        <w:ind w:left="2040" w:right="0" w:firstLine="0"/>
        <w:jc w:val="left"/>
      </w:pPr>
      <w:r>
        <w:rPr>
          <w:b/>
          <w:color w:val="EE0C47"/>
          <w:sz w:val="26"/>
        </w:rPr>
        <w:t>~Friedrich Froebel</w:t>
      </w:r>
    </w:p>
    <w:p w:rsidR="00CF0452" w:rsidRDefault="00BC572F">
      <w:pPr>
        <w:pStyle w:val="Nagwek2"/>
        <w:ind w:left="93" w:right="0"/>
      </w:pPr>
      <w:r>
        <w:t>Założenia Ogólnopolskiego Projektu Edukacyjnego „Zabawa sztuką”</w:t>
      </w:r>
      <w:r>
        <w:t xml:space="preserve"> </w:t>
      </w:r>
    </w:p>
    <w:p w:rsidR="00CF0452" w:rsidRDefault="00BC572F">
      <w:pPr>
        <w:spacing w:after="133" w:line="216" w:lineRule="auto"/>
        <w:ind w:left="0" w:right="9451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  </w:t>
      </w:r>
    </w:p>
    <w:p w:rsidR="00CF0452" w:rsidRDefault="00BC572F">
      <w:pPr>
        <w:spacing w:after="53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after="0"/>
        <w:ind w:left="360" w:right="0" w:firstLine="0"/>
        <w:jc w:val="left"/>
      </w:pPr>
      <w:r>
        <w:rPr>
          <w:b/>
          <w:color w:val="2F5496"/>
        </w:rPr>
        <w:t xml:space="preserve">1. Cele projektu </w:t>
      </w:r>
    </w:p>
    <w:p w:rsidR="00CF0452" w:rsidRDefault="00BC572F">
      <w:pPr>
        <w:spacing w:after="39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line="357" w:lineRule="auto"/>
        <w:ind w:left="0" w:right="411" w:firstLine="708"/>
      </w:pPr>
      <w:r>
        <w:t xml:space="preserve">Głównym celem Ogólnopolskiego Projektu Edukacyjnego „Zabawa sztuką” jest </w:t>
      </w:r>
      <w:r>
        <w:t xml:space="preserve">propagowanie sztuki w korelacji z kompetencjami kluczowymi oraz zgodnie </w:t>
      </w:r>
      <w:r>
        <w:t>z założeniami pedagogiki freblowskiej.</w:t>
      </w:r>
      <w:r>
        <w:t xml:space="preserve"> </w:t>
      </w:r>
    </w:p>
    <w:p w:rsidR="00CF0452" w:rsidRDefault="00BC572F">
      <w:pPr>
        <w:spacing w:after="13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ind w:right="411"/>
      </w:pPr>
      <w:r>
        <w:t>Cele szczegółowe:</w:t>
      </w:r>
      <w:r>
        <w:t xml:space="preserve"> </w:t>
      </w:r>
    </w:p>
    <w:p w:rsidR="00CF0452" w:rsidRDefault="00BC572F">
      <w:pPr>
        <w:spacing w:after="35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numPr>
          <w:ilvl w:val="0"/>
          <w:numId w:val="1"/>
        </w:numPr>
        <w:spacing w:after="121"/>
        <w:ind w:right="411" w:hanging="418"/>
      </w:pPr>
      <w:r>
        <w:t xml:space="preserve">tworzenie przez nauczycieli warunków do twórczej aktywności dzieci w procesie </w:t>
      </w:r>
    </w:p>
    <w:p w:rsidR="00CF0452" w:rsidRDefault="00BC572F">
      <w:pPr>
        <w:spacing w:after="0"/>
        <w:ind w:left="734" w:right="277"/>
        <w:jc w:val="left"/>
      </w:pPr>
      <w:r>
        <w:t xml:space="preserve">zabawy, </w:t>
      </w:r>
    </w:p>
    <w:p w:rsidR="00CF0452" w:rsidRDefault="00BC572F">
      <w:pPr>
        <w:spacing w:after="0"/>
        <w:ind w:left="0" w:right="8947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numPr>
          <w:ilvl w:val="0"/>
          <w:numId w:val="1"/>
        </w:numPr>
        <w:spacing w:after="121"/>
        <w:ind w:right="411" w:hanging="418"/>
      </w:pPr>
      <w:r>
        <w:t xml:space="preserve">wprowadzenie dzieci w świat sztuki o charakterze lokalnym, ogólnopolskim, </w:t>
      </w:r>
    </w:p>
    <w:p w:rsidR="00CF0452" w:rsidRDefault="00BC572F">
      <w:pPr>
        <w:ind w:left="730" w:right="411"/>
      </w:pPr>
      <w:r>
        <w:t>europejskim i światowym,</w:t>
      </w:r>
      <w:r>
        <w:t xml:space="preserve"> </w:t>
      </w:r>
    </w:p>
    <w:p w:rsidR="00CF0452" w:rsidRDefault="00BC572F">
      <w:pPr>
        <w:spacing w:after="0"/>
        <w:ind w:left="0" w:right="8947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numPr>
          <w:ilvl w:val="0"/>
          <w:numId w:val="1"/>
        </w:numPr>
        <w:spacing w:line="359" w:lineRule="auto"/>
        <w:ind w:right="411" w:hanging="418"/>
      </w:pPr>
      <w:r>
        <w:t xml:space="preserve">zapoznanie z wybranymi dziełami i ich twórcami, </w:t>
      </w:r>
      <w:r>
        <w:rPr>
          <w:noProof/>
        </w:rPr>
        <w:drawing>
          <wp:inline distT="0" distB="0" distL="0" distR="0">
            <wp:extent cx="126365" cy="127000"/>
            <wp:effectExtent l="0" t="0" r="0" b="0"/>
            <wp:docPr id="955" name="Pictur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rozwijanie poczucia estetyki i wrażliwości na piękno, </w:t>
      </w:r>
    </w:p>
    <w:p w:rsidR="00CF0452" w:rsidRDefault="00BC572F">
      <w:pPr>
        <w:numPr>
          <w:ilvl w:val="0"/>
          <w:numId w:val="1"/>
        </w:numPr>
        <w:ind w:right="411" w:hanging="418"/>
      </w:pPr>
      <w:r>
        <w:t>udział w wystawach i prezentacjach zbiorowych,</w:t>
      </w:r>
      <w:r>
        <w:t xml:space="preserve"> </w:t>
      </w:r>
    </w:p>
    <w:p w:rsidR="00CF0452" w:rsidRDefault="00BC572F">
      <w:pPr>
        <w:spacing w:after="0"/>
        <w:ind w:left="0" w:right="8947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numPr>
          <w:ilvl w:val="0"/>
          <w:numId w:val="1"/>
        </w:numPr>
        <w:spacing w:line="360" w:lineRule="auto"/>
        <w:ind w:right="411" w:hanging="418"/>
      </w:pPr>
      <w:r>
        <w:t>rozwijanie postawy twórczej dzieci z jej nieodłącznymi atrybutami</w:t>
      </w:r>
      <w:r>
        <w:t xml:space="preserve"> </w:t>
      </w:r>
      <w:r>
        <w:t>tj. kreatywnością, innowacyjnością,</w:t>
      </w:r>
      <w:r>
        <w:t xml:space="preserve"> </w:t>
      </w:r>
    </w:p>
    <w:p w:rsidR="00CF0452" w:rsidRDefault="00BC572F">
      <w:pPr>
        <w:spacing w:after="26"/>
        <w:ind w:left="0" w:right="8947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line="448" w:lineRule="auto"/>
        <w:ind w:left="355" w:right="411" w:hanging="355"/>
      </w:pP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 </w:t>
      </w:r>
      <w:r>
        <w:rPr>
          <w:noProof/>
        </w:rPr>
        <w:drawing>
          <wp:inline distT="0" distB="0" distL="0" distR="0">
            <wp:extent cx="126365" cy="126365"/>
            <wp:effectExtent l="0" t="0" r="0" b="0"/>
            <wp:docPr id="961" name="Picture 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zapoznanie z różnorodnymi technikami plastycznymi,</w:t>
      </w:r>
      <w:r>
        <w:t xml:space="preserve"> </w:t>
      </w:r>
      <w:r>
        <w:rPr>
          <w:noProof/>
        </w:rPr>
        <w:drawing>
          <wp:inline distT="0" distB="0" distL="0" distR="0">
            <wp:extent cx="126365" cy="126365"/>
            <wp:effectExtent l="0" t="0" r="0" b="0"/>
            <wp:docPr id="963" name="Picture 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kształtowanie umiejętności rozumienia i interpretowania pojęć przy </w:t>
      </w:r>
    </w:p>
    <w:p w:rsidR="00CF0452" w:rsidRDefault="00BC572F">
      <w:pPr>
        <w:ind w:left="730" w:right="411"/>
      </w:pPr>
      <w:r>
        <w:t>wykorzystaniu obrazów,</w:t>
      </w:r>
      <w:r>
        <w:t xml:space="preserve"> </w:t>
      </w:r>
    </w:p>
    <w:p w:rsidR="00CF0452" w:rsidRDefault="00BC572F">
      <w:pPr>
        <w:spacing w:after="0"/>
        <w:ind w:left="0" w:right="8947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numPr>
          <w:ilvl w:val="0"/>
          <w:numId w:val="1"/>
        </w:numPr>
        <w:spacing w:after="121"/>
        <w:ind w:right="411" w:hanging="418"/>
      </w:pPr>
      <w:r>
        <w:t xml:space="preserve">doskonalenie umiejętności swobodnej wypowiedzi, w tym wyrażania odczuć </w:t>
      </w:r>
    </w:p>
    <w:p w:rsidR="00CF0452" w:rsidRDefault="00BC572F">
      <w:pPr>
        <w:ind w:left="730" w:right="411"/>
      </w:pPr>
      <w:r>
        <w:t>związanych z odbiorem sztuki,</w:t>
      </w:r>
      <w:r>
        <w:t xml:space="preserve"> </w:t>
      </w:r>
    </w:p>
    <w:p w:rsidR="00CF0452" w:rsidRDefault="00BC572F">
      <w:pPr>
        <w:spacing w:after="0"/>
        <w:ind w:left="0" w:right="8947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numPr>
          <w:ilvl w:val="0"/>
          <w:numId w:val="1"/>
        </w:numPr>
        <w:spacing w:after="119"/>
        <w:ind w:right="411" w:hanging="418"/>
      </w:pPr>
      <w:r>
        <w:t>przygotowanie do posługiwania się językiem obcym nowożytnym w oparciu</w:t>
      </w:r>
      <w:r>
        <w:t xml:space="preserve"> </w:t>
      </w:r>
    </w:p>
    <w:p w:rsidR="00CF0452" w:rsidRDefault="00BC572F">
      <w:pPr>
        <w:ind w:left="730" w:right="411"/>
      </w:pPr>
      <w:r>
        <w:t>o wykorzystywanie dzieł sztuki,</w:t>
      </w:r>
      <w:r>
        <w:t xml:space="preserve"> </w:t>
      </w:r>
    </w:p>
    <w:p w:rsidR="00CF0452" w:rsidRDefault="00BC572F">
      <w:pPr>
        <w:spacing w:after="0"/>
        <w:ind w:left="0" w:right="8947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numPr>
          <w:ilvl w:val="0"/>
          <w:numId w:val="1"/>
        </w:numPr>
        <w:spacing w:line="360" w:lineRule="auto"/>
        <w:ind w:right="411" w:hanging="418"/>
      </w:pPr>
      <w:r>
        <w:t xml:space="preserve">wykorzystywania myślenia i postrzegania matematycznego do rozwiązywania problemów w codziennych w sytuacjach związanych z wykorzystaniem edukacji </w:t>
      </w:r>
    </w:p>
    <w:p w:rsidR="00CF0452" w:rsidRDefault="00BC572F">
      <w:pPr>
        <w:ind w:left="730" w:right="411"/>
      </w:pPr>
      <w:r>
        <w:t xml:space="preserve">przez </w:t>
      </w:r>
      <w:r>
        <w:t>sztukę,</w:t>
      </w:r>
      <w:r>
        <w:t xml:space="preserve"> </w:t>
      </w:r>
    </w:p>
    <w:p w:rsidR="00CF0452" w:rsidRDefault="00BC572F">
      <w:pPr>
        <w:spacing w:after="25"/>
        <w:ind w:left="0" w:right="8947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line="403" w:lineRule="auto"/>
        <w:ind w:left="355" w:right="411" w:hanging="355"/>
      </w:pP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 </w:t>
      </w:r>
      <w:r>
        <w:rPr>
          <w:noProof/>
        </w:rPr>
        <w:drawing>
          <wp:inline distT="0" distB="0" distL="0" distR="0">
            <wp:extent cx="126365" cy="126365"/>
            <wp:effectExtent l="0" t="0" r="0" b="0"/>
            <wp:docPr id="971" name="Picture 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kształtowanie orientacji przestrzennej,</w:t>
      </w:r>
      <w:r>
        <w:t xml:space="preserve"> </w:t>
      </w:r>
      <w:r>
        <w:rPr>
          <w:noProof/>
        </w:rPr>
        <w:drawing>
          <wp:inline distT="0" distB="0" distL="0" distR="0">
            <wp:extent cx="126365" cy="126365"/>
            <wp:effectExtent l="0" t="0" r="0" b="0"/>
            <wp:docPr id="973" name="Picture 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rozwijanie zainteresowań światem przyrody poprzez wykorzystywanie dzieł </w:t>
      </w:r>
      <w:r>
        <w:t xml:space="preserve">sztuki,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after="107" w:line="216" w:lineRule="auto"/>
        <w:ind w:left="0" w:right="9451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line="436" w:lineRule="auto"/>
        <w:ind w:left="375" w:right="570" w:hanging="356"/>
      </w:pPr>
      <w:r>
        <w:rPr>
          <w:rFonts w:ascii="Times New Roman" w:eastAsia="Times New Roman" w:hAnsi="Times New Roman" w:cs="Times New Roman"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noProof/>
        </w:rPr>
        <w:drawing>
          <wp:inline distT="0" distB="0" distL="0" distR="0">
            <wp:extent cx="126365" cy="126365"/>
            <wp:effectExtent l="0" t="0" r="0" b="0"/>
            <wp:docPr id="1061" name="Picture 1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doskonalenie umiejętności konstrukcyjnych,</w:t>
      </w:r>
      <w:r>
        <w:t xml:space="preserve"> </w:t>
      </w:r>
      <w:r>
        <w:rPr>
          <w:noProof/>
        </w:rPr>
        <w:drawing>
          <wp:inline distT="0" distB="0" distL="0" distR="0">
            <wp:extent cx="126365" cy="126365"/>
            <wp:effectExtent l="0" t="0" r="0" b="0"/>
            <wp:docPr id="1063" name="Picture 1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rozwijanie kompetencji cyfrowych dzieci </w:t>
      </w:r>
      <w:r>
        <w:t xml:space="preserve">oraz nauczycieli, w tym zainteresowań </w:t>
      </w:r>
    </w:p>
    <w:p w:rsidR="00CF0452" w:rsidRDefault="00BC572F">
      <w:pPr>
        <w:ind w:left="749" w:right="411"/>
      </w:pPr>
      <w:r>
        <w:t>związanych z kodowaniem i programowaniem,</w:t>
      </w:r>
      <w:r>
        <w:t xml:space="preserve"> </w:t>
      </w:r>
    </w:p>
    <w:p w:rsidR="00CF0452" w:rsidRDefault="00BC572F">
      <w:pPr>
        <w:spacing w:after="49"/>
        <w:ind w:left="19" w:right="8927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after="0" w:line="456" w:lineRule="auto"/>
        <w:ind w:left="19" w:right="71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noProof/>
        </w:rPr>
        <w:drawing>
          <wp:inline distT="0" distB="0" distL="0" distR="0">
            <wp:extent cx="126365" cy="126365"/>
            <wp:effectExtent l="0" t="0" r="0" b="0"/>
            <wp:docPr id="1065" name="Picture 1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Picture 106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wspomaganie rozwoju dzieci, </w:t>
      </w:r>
      <w:r>
        <w:rPr>
          <w:rFonts w:ascii="Times New Roman" w:eastAsia="Times New Roman" w:hAnsi="Times New Roman" w:cs="Times New Roman"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noProof/>
        </w:rPr>
        <w:drawing>
          <wp:inline distT="0" distB="0" distL="0" distR="0">
            <wp:extent cx="126365" cy="127000"/>
            <wp:effectExtent l="0" t="0" r="0" b="0"/>
            <wp:docPr id="1067" name="Picture 1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odkrywanie dziecięcych talentów,</w:t>
      </w:r>
      <w: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noProof/>
        </w:rPr>
        <w:drawing>
          <wp:inline distT="0" distB="0" distL="0" distR="0">
            <wp:extent cx="126365" cy="126365"/>
            <wp:effectExtent l="0" t="0" r="0" b="0"/>
            <wp:docPr id="1069" name="Picture 1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budowanie więzi w grupie przedszkolnej,</w:t>
      </w:r>
      <w: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noProof/>
        </w:rPr>
        <w:drawing>
          <wp:inline distT="0" distB="0" distL="0" distR="0">
            <wp:extent cx="126365" cy="126365"/>
            <wp:effectExtent l="0" t="0" r="0" b="0"/>
            <wp:docPr id="1071" name="Picture 1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10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rozwijanie wiary we własne możliwości,</w:t>
      </w:r>
      <w:r>
        <w:t xml:space="preserve"> </w:t>
      </w:r>
      <w:r>
        <w:rPr>
          <w:noProof/>
        </w:rPr>
        <w:drawing>
          <wp:inline distT="0" distB="0" distL="0" distR="0">
            <wp:extent cx="126365" cy="126365"/>
            <wp:effectExtent l="0" t="0" r="0" b="0"/>
            <wp:docPr id="1073" name="Picture 1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icture 107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współpraca z środowisk</w:t>
      </w:r>
      <w:r>
        <w:t>iem lokalnym, w tym z insty</w:t>
      </w:r>
      <w:r>
        <w:t xml:space="preserve">tucjami kultury, artystami, </w:t>
      </w:r>
      <w:r>
        <w:rPr>
          <w:noProof/>
        </w:rPr>
        <w:drawing>
          <wp:inline distT="0" distB="0" distL="0" distR="0">
            <wp:extent cx="126365" cy="126365"/>
            <wp:effectExtent l="0" t="0" r="0" b="0"/>
            <wp:docPr id="1075" name="Picture 1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10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branie udziału w wyjściach i wycieczkach związanych z tematyką dotyczącą </w:t>
      </w:r>
    </w:p>
    <w:p w:rsidR="00CF0452" w:rsidRDefault="00BC572F">
      <w:pPr>
        <w:spacing w:after="0"/>
        <w:ind w:left="734" w:right="277"/>
        <w:jc w:val="left"/>
      </w:pPr>
      <w:r>
        <w:t xml:space="preserve">projektu, </w:t>
      </w:r>
    </w:p>
    <w:p w:rsidR="00CF0452" w:rsidRDefault="00BC572F">
      <w:pPr>
        <w:spacing w:after="0"/>
        <w:ind w:left="19" w:right="8927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tabs>
          <w:tab w:val="center" w:pos="526"/>
          <w:tab w:val="center" w:pos="4280"/>
        </w:tabs>
        <w:spacing w:after="121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126365" cy="126999"/>
            <wp:effectExtent l="0" t="0" r="0" b="0"/>
            <wp:docPr id="1077" name="Picture 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kształtowanie wartości i umiejętności związanych z zachowaniem się</w:t>
      </w:r>
      <w:r>
        <w:t xml:space="preserve"> </w:t>
      </w:r>
    </w:p>
    <w:p w:rsidR="00CF0452" w:rsidRDefault="00BC572F">
      <w:pPr>
        <w:ind w:left="749" w:right="411"/>
      </w:pPr>
      <w:r>
        <w:t>w miejscach dotyczących świata sztuki,</w:t>
      </w:r>
      <w:r>
        <w:t xml:space="preserve"> </w:t>
      </w:r>
    </w:p>
    <w:p w:rsidR="00CF0452" w:rsidRDefault="00BC572F">
      <w:pPr>
        <w:spacing w:after="39"/>
        <w:ind w:left="19" w:right="8927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line="446" w:lineRule="auto"/>
        <w:ind w:left="375" w:right="2026" w:hanging="356"/>
      </w:pPr>
      <w:r>
        <w:rPr>
          <w:rFonts w:ascii="Times New Roman" w:eastAsia="Times New Roman" w:hAnsi="Times New Roman" w:cs="Times New Roman"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noProof/>
        </w:rPr>
        <w:drawing>
          <wp:inline distT="0" distB="0" distL="0" distR="0">
            <wp:extent cx="126365" cy="126365"/>
            <wp:effectExtent l="0" t="0" r="0" b="0"/>
            <wp:docPr id="1079" name="Picture 1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udział w akcjach propagujących działalność twórczą,</w:t>
      </w:r>
      <w:r>
        <w:t xml:space="preserve"> </w:t>
      </w:r>
      <w:r>
        <w:rPr>
          <w:noProof/>
        </w:rPr>
        <w:drawing>
          <wp:inline distT="0" distB="0" distL="0" distR="0">
            <wp:extent cx="126365" cy="126365"/>
            <wp:effectExtent l="0" t="0" r="0" b="0"/>
            <wp:docPr id="1081" name="Picture 1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Picture 108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rozwijanie kreatywności, krytycznego myślenia oraz umiejętności </w:t>
      </w:r>
    </w:p>
    <w:p w:rsidR="00CF0452" w:rsidRDefault="00BC572F">
      <w:pPr>
        <w:ind w:left="749" w:right="411"/>
      </w:pPr>
      <w:r>
        <w:t>rozwiązywania sytuacji problemowych.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after="8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line="357" w:lineRule="auto"/>
        <w:ind w:left="19" w:right="411" w:firstLine="708"/>
      </w:pPr>
      <w:r>
        <w:t>Projekt powstał na bazie programu własnego pt. „Zabawa sztuką”, jest zgodny</w:t>
      </w:r>
      <w:r>
        <w:t xml:space="preserve"> </w:t>
      </w:r>
      <w:r>
        <w:t>z podstawą programową wychowania przedszkolnego, podstawowymi kierunkami polityki oświatowej oraz podstawą programową kształcenia ogólnego dla szkoły podstawowej. Ze względu na syt</w:t>
      </w:r>
      <w:r>
        <w:t xml:space="preserve">uację epidemiologiczną dopuszcza się możliwość </w:t>
      </w:r>
      <w:r>
        <w:t xml:space="preserve">realizowania projektu w formie online.  </w:t>
      </w:r>
    </w:p>
    <w:p w:rsidR="00CF0452" w:rsidRDefault="00BC572F">
      <w:pPr>
        <w:spacing w:after="60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b/>
          <w:color w:val="2F5496"/>
          <w:sz w:val="18"/>
        </w:rPr>
        <w:t xml:space="preserve">Projekt został objęty honorowym patronatem przez:           Projekt został objęty patronatem medialnym przez: </w:t>
      </w:r>
    </w:p>
    <w:p w:rsidR="00CF0452" w:rsidRDefault="00BC572F">
      <w:pPr>
        <w:spacing w:after="86"/>
        <w:ind w:left="0" w:right="406" w:firstLine="0"/>
        <w:jc w:val="center"/>
      </w:pPr>
      <w:r>
        <w:rPr>
          <w:b/>
          <w:color w:val="2F5496"/>
          <w:sz w:val="16"/>
        </w:rPr>
        <w:t xml:space="preserve"> </w:t>
      </w:r>
    </w:p>
    <w:p w:rsidR="00CF0452" w:rsidRDefault="00BC572F">
      <w:pPr>
        <w:spacing w:after="0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932170" cy="1271778"/>
            <wp:effectExtent l="0" t="0" r="0" b="0"/>
            <wp:docPr id="1156" name="Picture 1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Picture 11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27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F5496"/>
          <w:sz w:val="27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b/>
          <w:color w:val="2F5496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</w:p>
    <w:p w:rsidR="00CF0452" w:rsidRDefault="00BC572F">
      <w:pPr>
        <w:spacing w:after="0" w:line="216" w:lineRule="auto"/>
        <w:ind w:left="19" w:right="9432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    </w:t>
      </w:r>
    </w:p>
    <w:p w:rsidR="00CF0452" w:rsidRDefault="00BC572F">
      <w:pPr>
        <w:spacing w:after="0" w:line="237" w:lineRule="auto"/>
        <w:ind w:left="19" w:right="9432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   </w:t>
      </w:r>
    </w:p>
    <w:p w:rsidR="00CF0452" w:rsidRDefault="00BC572F">
      <w:pPr>
        <w:pStyle w:val="Nagwek2"/>
        <w:ind w:left="93" w:right="0"/>
      </w:pPr>
      <w:r>
        <w:t xml:space="preserve">Regulamin </w:t>
      </w:r>
      <w:r>
        <w:t>Ogólnopolskiego Projektu Edukacyjnego „Zabawa sztuką”</w:t>
      </w:r>
      <w:r>
        <w:t xml:space="preserve"> </w:t>
      </w:r>
    </w:p>
    <w:p w:rsidR="00CF0452" w:rsidRDefault="00BC572F">
      <w:pPr>
        <w:spacing w:after="74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numPr>
          <w:ilvl w:val="0"/>
          <w:numId w:val="2"/>
        </w:numPr>
        <w:spacing w:after="116"/>
        <w:ind w:right="411" w:hanging="508"/>
      </w:pPr>
      <w:r>
        <w:t xml:space="preserve">W II edycji Ogólnopolskiego Projektu Edukacyjnego „Zabawa sztuką” udział mogą </w:t>
      </w:r>
    </w:p>
    <w:p w:rsidR="00CF0452" w:rsidRDefault="00BC572F">
      <w:pPr>
        <w:ind w:left="730" w:right="411"/>
      </w:pPr>
      <w:r>
        <w:t>wziąć: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1"/>
          <w:numId w:val="3"/>
        </w:numPr>
        <w:spacing w:after="0"/>
        <w:ind w:right="411" w:hanging="365"/>
      </w:pPr>
      <w:r>
        <w:t>dzieci w wieku przedszkolnym,</w:t>
      </w: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numPr>
          <w:ilvl w:val="1"/>
          <w:numId w:val="3"/>
        </w:numPr>
        <w:ind w:right="411" w:hanging="365"/>
      </w:pPr>
      <w:r>
        <w:t>uczniowie szkół podstawowych (I</w:t>
      </w:r>
      <w:r>
        <w:t>-VIII),</w:t>
      </w: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numPr>
          <w:ilvl w:val="1"/>
          <w:numId w:val="3"/>
        </w:numPr>
        <w:ind w:right="411" w:hanging="365"/>
      </w:pPr>
      <w:r>
        <w:t>świetlice szkolne,</w:t>
      </w: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numPr>
          <w:ilvl w:val="1"/>
          <w:numId w:val="3"/>
        </w:numPr>
        <w:ind w:right="411" w:hanging="365"/>
      </w:pPr>
      <w:r>
        <w:t>placówki opiekuńczo</w:t>
      </w:r>
      <w:r>
        <w:t>-wychowawcze,</w:t>
      </w: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numPr>
          <w:ilvl w:val="1"/>
          <w:numId w:val="3"/>
        </w:numPr>
        <w:ind w:right="411" w:hanging="365"/>
      </w:pPr>
      <w:r>
        <w:t>podopieczni świetlic środowiskowych, socjoterapeutycznych,</w:t>
      </w: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numPr>
          <w:ilvl w:val="1"/>
          <w:numId w:val="3"/>
        </w:numPr>
        <w:ind w:right="411" w:hanging="365"/>
      </w:pPr>
      <w:r>
        <w:t>uczestnicy terapii zajęciowej/zajęć o charakterze arteterapeutycznym,</w:t>
      </w: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numPr>
          <w:ilvl w:val="1"/>
          <w:numId w:val="3"/>
        </w:numPr>
        <w:spacing w:after="0"/>
        <w:ind w:right="411" w:hanging="365"/>
      </w:pPr>
      <w:r>
        <w:t>biblioteki,</w:t>
      </w: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numPr>
          <w:ilvl w:val="1"/>
          <w:numId w:val="3"/>
        </w:numPr>
        <w:ind w:right="411" w:hanging="365"/>
      </w:pPr>
      <w:r>
        <w:t>domy, centra i ośrodki kultury</w:t>
      </w: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numPr>
          <w:ilvl w:val="0"/>
          <w:numId w:val="2"/>
        </w:numPr>
        <w:spacing w:after="0"/>
        <w:ind w:right="411" w:hanging="508"/>
      </w:pPr>
      <w:r>
        <w:t xml:space="preserve">Projekt realizowany jest od </w:t>
      </w:r>
      <w:r>
        <w:rPr>
          <w:b/>
        </w:rPr>
        <w:t>14.09.2021 do 31.05.2022</w:t>
      </w:r>
      <w:r>
        <w:t xml:space="preserve">.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2"/>
        </w:numPr>
        <w:spacing w:line="357" w:lineRule="auto"/>
        <w:ind w:right="411" w:hanging="508"/>
      </w:pPr>
      <w:r>
        <w:t>Każdy uczestnik zobowiązany jest do uzupełnienia formularza, który stanowi po</w:t>
      </w:r>
      <w:r>
        <w:t>twierdzenie wzięcia udziału w projekcie. Termin nadsyłania zgłoszeń mija 15.10.2021, po upływie wskazanej daty nie będzie możliwości dołączenia</w:t>
      </w:r>
      <w:r>
        <w:t xml:space="preserve"> do projektu w roku szkolnym 2021/2022.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2"/>
        </w:numPr>
        <w:spacing w:after="0"/>
        <w:ind w:right="411" w:hanging="508"/>
      </w:pPr>
      <w:hyperlink r:id="rId10">
        <w:r>
          <w:rPr>
            <w:b/>
            <w:u w:val="single" w:color="000000"/>
          </w:rPr>
          <w:t>FORMULARZ ZGŁOS</w:t>
        </w:r>
        <w:r>
          <w:rPr>
            <w:b/>
            <w:u w:val="single" w:color="000000"/>
          </w:rPr>
          <w:t>ZENIOWY ( KLIK)</w:t>
        </w:r>
      </w:hyperlink>
      <w:hyperlink r:id="rId11">
        <w:r>
          <w:rPr>
            <w:b/>
          </w:rPr>
          <w:t xml:space="preserve"> </w:t>
        </w:r>
      </w:hyperlink>
    </w:p>
    <w:p w:rsidR="00CF0452" w:rsidRDefault="00BC572F">
      <w:pPr>
        <w:spacing w:after="0"/>
        <w:ind w:left="19" w:right="0" w:firstLine="0"/>
        <w:jc w:val="left"/>
      </w:pPr>
      <w:r>
        <w:rPr>
          <w:b/>
        </w:rPr>
        <w:t xml:space="preserve"> </w:t>
      </w:r>
    </w:p>
    <w:p w:rsidR="00CF0452" w:rsidRDefault="00BC572F">
      <w:pPr>
        <w:numPr>
          <w:ilvl w:val="0"/>
          <w:numId w:val="2"/>
        </w:numPr>
        <w:spacing w:line="356" w:lineRule="auto"/>
        <w:ind w:right="411" w:hanging="508"/>
      </w:pPr>
      <w:r>
        <w:t xml:space="preserve">Spośród zaproponowanych zadań każdy nauczyciel wraz ze swoją grupą realizuje </w:t>
      </w:r>
      <w:r>
        <w:rPr>
          <w:b/>
        </w:rPr>
        <w:t>co najmniej 6 zadań</w:t>
      </w:r>
      <w:r>
        <w:t>. Zadania należy traktować jako propozycje, które</w:t>
      </w:r>
      <w:r>
        <w:rPr>
          <w:b/>
        </w:rPr>
        <w:t xml:space="preserve"> </w:t>
      </w:r>
      <w:r>
        <w:t>dostosowujemy do możliwości dzieci. Nie ma sztywnych schematów i instrukcji, zadania realizowane są według pomysłu nauczyciela z uwzględnieniem kreatywności dzieci. Dopuszcza się możliwość realizacji co naj</w:t>
      </w:r>
      <w:r>
        <w:t>mniej 5 zadań</w:t>
      </w:r>
      <w:r>
        <w:t xml:space="preserve"> </w:t>
      </w:r>
    </w:p>
    <w:p w:rsidR="00CF0452" w:rsidRDefault="00BC572F">
      <w:pPr>
        <w:spacing w:after="0"/>
        <w:ind w:left="734" w:right="277"/>
        <w:jc w:val="left"/>
      </w:pPr>
      <w:r>
        <w:t xml:space="preserve">z zaproponowanej listy oraz jednego </w:t>
      </w:r>
      <w:r>
        <w:t>zadania własnego.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2"/>
        </w:numPr>
        <w:spacing w:line="356" w:lineRule="auto"/>
        <w:ind w:right="411" w:hanging="508"/>
      </w:pPr>
      <w:r>
        <w:t>Gdy grupa/klasa prowadzona jest przez dwóch (i więcej) nauczycieli którzy decydują się na współpracę, to możliwa jest wspólna realizacja co najmniej</w:t>
      </w:r>
      <w:r>
        <w:t xml:space="preserve"> </w:t>
      </w:r>
    </w:p>
    <w:p w:rsidR="00CF0452" w:rsidRDefault="00BC572F">
      <w:pPr>
        <w:ind w:left="730" w:right="411"/>
      </w:pPr>
      <w:r>
        <w:t>6 zadań.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2"/>
        </w:numPr>
        <w:spacing w:line="356" w:lineRule="auto"/>
        <w:ind w:right="411" w:hanging="508"/>
      </w:pPr>
      <w:r>
        <w:t>Jeżeli do projektu zgł</w:t>
      </w:r>
      <w:r>
        <w:t xml:space="preserve">asza się kilka grup/klas lub cała placówka, to można połączyć swoje siły. Można wówczas wspólnie zrealizować z inną grupą (klasą)/innymi grupami (klasami) minimum 6 zadań, ale w taki sposób by każde dziecko mogło </w:t>
      </w:r>
    </w:p>
    <w:p w:rsidR="00CF0452" w:rsidRDefault="00BC572F">
      <w:pPr>
        <w:ind w:left="730" w:right="411"/>
      </w:pPr>
      <w:r>
        <w:t>się zaangażować i żeby każdy nauczyciel da</w:t>
      </w:r>
      <w:r>
        <w:t>ł coś od siebie.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after="0" w:line="216" w:lineRule="auto"/>
        <w:ind w:left="19" w:right="9432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      </w:t>
      </w:r>
    </w:p>
    <w:p w:rsidR="00CF0452" w:rsidRDefault="00BC572F">
      <w:pPr>
        <w:numPr>
          <w:ilvl w:val="0"/>
          <w:numId w:val="2"/>
        </w:numPr>
        <w:spacing w:line="356" w:lineRule="auto"/>
        <w:ind w:right="411" w:hanging="508"/>
      </w:pPr>
      <w:r>
        <w:t>Zgłoszenia można dokonać indywidualnie, w imieniu kilku grup/klas bądź też całej placówki. Przy czym ta sama zasada dotyczy sprawozdania, wówczas zgodnie ze zgłoszeniem będzie trzeba złożyć sprawozdanie indywidualnie,</w:t>
      </w:r>
      <w:r>
        <w:t xml:space="preserve"> w imieniu </w:t>
      </w:r>
      <w:r>
        <w:t>kilku grup/klas, całej placówki.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2"/>
        </w:numPr>
        <w:spacing w:after="114"/>
        <w:ind w:right="411" w:hanging="508"/>
      </w:pPr>
      <w:r>
        <w:t xml:space="preserve">Udział w Ogólnopolskim Projekcie Edukacyjnym „Zabawa sztuką” jest w pełni </w:t>
      </w:r>
    </w:p>
    <w:p w:rsidR="00CF0452" w:rsidRDefault="00BC572F">
      <w:pPr>
        <w:spacing w:after="0"/>
        <w:ind w:left="730" w:right="0"/>
        <w:jc w:val="left"/>
      </w:pPr>
      <w:r>
        <w:rPr>
          <w:b/>
        </w:rPr>
        <w:t>bezpłatny</w:t>
      </w:r>
      <w:r>
        <w:t xml:space="preserve">.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2"/>
        </w:numPr>
        <w:spacing w:after="112"/>
        <w:ind w:right="411" w:hanging="508"/>
      </w:pPr>
      <w:r>
        <w:t xml:space="preserve">Logo zostało zaprojektowane przez Kingę Gotowicką i zgodnie z regulaminem </w:t>
      </w:r>
    </w:p>
    <w:p w:rsidR="00CF0452" w:rsidRDefault="00BC572F">
      <w:pPr>
        <w:ind w:left="730" w:right="411"/>
      </w:pPr>
      <w:r>
        <w:t>zakazuje się modyfikacji grafiki. Dopuszcza się możliwość wyko</w:t>
      </w:r>
      <w:r>
        <w:t xml:space="preserve">rzystania logo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ind w:left="730" w:right="411"/>
      </w:pPr>
      <w:r>
        <w:t>we własnym zakresie np. do tworzenia dyplomów, ogłoszeń, podziękowań itp.</w:t>
      </w:r>
      <w:r>
        <w:t xml:space="preserve"> </w:t>
      </w:r>
    </w:p>
    <w:p w:rsidR="00CF0452" w:rsidRDefault="00BC572F">
      <w:pPr>
        <w:spacing w:after="8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numPr>
          <w:ilvl w:val="0"/>
          <w:numId w:val="2"/>
        </w:numPr>
        <w:spacing w:after="116"/>
        <w:ind w:right="411" w:hanging="508"/>
      </w:pPr>
      <w:r>
        <w:t xml:space="preserve">Pytania należy kierować </w:t>
      </w:r>
      <w:r>
        <w:t>do autora projektu za pośrednictwem grupy</w:t>
      </w:r>
      <w:r>
        <w:t xml:space="preserve"> </w:t>
      </w:r>
    </w:p>
    <w:p w:rsidR="00CF0452" w:rsidRDefault="00BC572F">
      <w:pPr>
        <w:ind w:left="730" w:right="411"/>
      </w:pPr>
      <w:r>
        <w:t>na Facebook’u lub wysyłając wiadomość mailową (</w:t>
      </w:r>
      <w:r>
        <w:rPr>
          <w:color w:val="0563C1"/>
          <w:u w:val="single" w:color="0563C1"/>
        </w:rPr>
        <w:t>zabawasztuka@gmail.com</w:t>
      </w:r>
      <w:r>
        <w:t xml:space="preserve">).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numPr>
          <w:ilvl w:val="0"/>
          <w:numId w:val="2"/>
        </w:numPr>
        <w:spacing w:line="358" w:lineRule="auto"/>
        <w:ind w:right="411" w:hanging="508"/>
      </w:pPr>
      <w:r>
        <w:t>Dla nauczycieli biorących udział w Ogólnopolskim Projekcie Edukacyjnym „Zabawa sztuką” zostanie przeprowadzony konkurs. O terminie, zasada</w:t>
      </w:r>
      <w:r>
        <w:t>ch</w:t>
      </w:r>
      <w:r>
        <w:t xml:space="preserve"> </w:t>
      </w:r>
    </w:p>
    <w:p w:rsidR="00CF0452" w:rsidRDefault="00BC572F">
      <w:pPr>
        <w:spacing w:after="0"/>
        <w:ind w:left="734" w:right="277"/>
        <w:jc w:val="left"/>
      </w:pPr>
      <w:r>
        <w:t xml:space="preserve">i zadaniu konkursowym powiadomi organizator projektu. </w:t>
      </w:r>
    </w:p>
    <w:p w:rsidR="00CF0452" w:rsidRDefault="00BC572F">
      <w:pPr>
        <w:spacing w:after="9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numPr>
          <w:ilvl w:val="0"/>
          <w:numId w:val="2"/>
        </w:numPr>
        <w:spacing w:after="114"/>
        <w:ind w:right="411" w:hanging="508"/>
      </w:pPr>
      <w:r>
        <w:t xml:space="preserve">Dołączając do projektu nie trzeba prowadzić grupy freblowskiej, nie trzeba nawet </w:t>
      </w:r>
    </w:p>
    <w:p w:rsidR="00CF0452" w:rsidRDefault="00BC572F">
      <w:pPr>
        <w:ind w:left="730" w:right="411"/>
      </w:pPr>
      <w:r>
        <w:t>znać założeń pedagogiki freblowskiej.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2"/>
        </w:numPr>
        <w:spacing w:line="357" w:lineRule="auto"/>
        <w:ind w:right="411" w:hanging="508"/>
      </w:pPr>
      <w:r>
        <w:t xml:space="preserve">Sprawozdanie należy przesłać wg określonego wzoru na adres </w:t>
      </w:r>
      <w:r>
        <w:rPr>
          <w:color w:val="0563C1"/>
          <w:u w:val="single" w:color="0563C1"/>
        </w:rPr>
        <w:t>zabawasztuka@gmail.com</w:t>
      </w:r>
      <w:r>
        <w:t xml:space="preserve"> w terminie od 09.05.202 do 10.06.2022. </w:t>
      </w:r>
      <w:r>
        <w:rPr>
          <w:b/>
        </w:rPr>
        <w:t>Drogą elektroniczną</w:t>
      </w:r>
      <w:r>
        <w:t xml:space="preserve"> </w:t>
      </w:r>
      <w:r>
        <w:t>zostaną rozesłane certyfikaty dla dzieci oraz nauczycieli.</w:t>
      </w:r>
      <w:r>
        <w:rPr>
          <w:color w:val="0563C1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color w:val="0563C1"/>
        </w:rPr>
        <w:t xml:space="preserve"> </w:t>
      </w:r>
    </w:p>
    <w:p w:rsidR="00CF0452" w:rsidRDefault="00BC572F">
      <w:pPr>
        <w:numPr>
          <w:ilvl w:val="0"/>
          <w:numId w:val="2"/>
        </w:numPr>
        <w:ind w:right="411" w:hanging="508"/>
      </w:pPr>
      <w:r>
        <w:t>W sprawozdaniu należy umieścić max. 5 zdjęć (w formie</w:t>
      </w:r>
      <w:r>
        <w:t xml:space="preserve"> załączników). Można</w:t>
      </w:r>
      <w:r>
        <w:t xml:space="preserve"> </w:t>
      </w:r>
    </w:p>
    <w:p w:rsidR="00CF0452" w:rsidRDefault="00BC572F">
      <w:pPr>
        <w:spacing w:after="8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line="356" w:lineRule="auto"/>
        <w:ind w:left="730" w:right="411"/>
      </w:pPr>
      <w:r>
        <w:t>przesłać większą liczbę zdjęć za pośrednictwem wirtualnego dysku, linków</w:t>
      </w:r>
      <w:r>
        <w:t xml:space="preserve"> </w:t>
      </w:r>
      <w:r>
        <w:t>do strony placówki, dołączając do pliku tekstowego lub przedstawiając</w:t>
      </w:r>
      <w:r>
        <w:t xml:space="preserve"> </w:t>
      </w:r>
    </w:p>
    <w:p w:rsidR="00CF0452" w:rsidRDefault="00BC572F">
      <w:pPr>
        <w:ind w:left="730" w:right="411"/>
      </w:pPr>
      <w:r>
        <w:t>w prezentacji. W sprawozdaniu należy podzielić się krótką refleksją:</w:t>
      </w:r>
      <w:r>
        <w:t xml:space="preserve"> </w:t>
      </w:r>
    </w:p>
    <w:p w:rsidR="00CF0452" w:rsidRDefault="00BC572F">
      <w:pPr>
        <w:spacing w:after="14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numPr>
          <w:ilvl w:val="1"/>
          <w:numId w:val="2"/>
        </w:numPr>
        <w:ind w:right="411" w:hanging="365"/>
      </w:pPr>
      <w:r>
        <w:t>Jakie zadania zo</w:t>
      </w:r>
      <w:r>
        <w:t>stały zrealizowane?</w:t>
      </w: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numPr>
          <w:ilvl w:val="1"/>
          <w:numId w:val="2"/>
        </w:numPr>
        <w:spacing w:after="0"/>
        <w:ind w:right="411" w:hanging="365"/>
      </w:pPr>
      <w:r>
        <w:t>Które z zadań sprawiły dzieciom najwięcej radości/trudności?</w:t>
      </w: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numPr>
          <w:ilvl w:val="1"/>
          <w:numId w:val="2"/>
        </w:numPr>
        <w:ind w:right="411" w:hanging="365"/>
      </w:pPr>
      <w:r>
        <w:t>Jakie zmiany należy wprowadzić do projektu?</w:t>
      </w: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numPr>
          <w:ilvl w:val="0"/>
          <w:numId w:val="2"/>
        </w:numPr>
        <w:ind w:right="411" w:hanging="508"/>
      </w:pPr>
      <w:r>
        <w:t xml:space="preserve">Inspiruj i dziel się własnymi pomysłami. </w:t>
      </w:r>
      <w:r>
        <w:rPr>
          <w:b/>
        </w:rPr>
        <w:t>Umieszczanie zdjęć na grupie</w:t>
      </w:r>
      <w:r>
        <w:t xml:space="preserve"> </w:t>
      </w:r>
    </w:p>
    <w:p w:rsidR="00CF0452" w:rsidRDefault="00BC572F">
      <w:pPr>
        <w:spacing w:after="8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line="358" w:lineRule="auto"/>
        <w:ind w:left="730" w:right="411"/>
      </w:pPr>
      <w:r>
        <w:rPr>
          <w:b/>
        </w:rPr>
        <w:t>projektowej jest dobrowolne.</w:t>
      </w:r>
      <w:r>
        <w:t xml:space="preserve"> </w:t>
      </w:r>
      <w:r>
        <w:t>Przed udostępnieniem należy zadbać</w:t>
      </w:r>
      <w:r>
        <w:t xml:space="preserve"> </w:t>
      </w:r>
      <w:r>
        <w:t>o formalności i uzyskanie zgód opiekunów prawnych. Zgody należy stworzyć</w:t>
      </w:r>
      <w:r>
        <w:t xml:space="preserve"> </w:t>
      </w:r>
      <w:r>
        <w:t xml:space="preserve">we własnym zakresie, zgodnie z wewnętrznymi ustaleniami placówki. Wszelkie zgody przechowuje nauczyciel biorący udział </w:t>
      </w:r>
      <w:r>
        <w:t xml:space="preserve">w projekcie, nie są one przesyłane </w:t>
      </w:r>
      <w:r>
        <w:t xml:space="preserve">autorce projektu. </w:t>
      </w:r>
    </w:p>
    <w:p w:rsidR="00CF0452" w:rsidRDefault="00BC572F">
      <w:pPr>
        <w:spacing w:after="56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pStyle w:val="Nagwek2"/>
        <w:ind w:left="0" w:right="443" w:firstLine="0"/>
        <w:jc w:val="center"/>
      </w:pPr>
      <w:r>
        <w:t xml:space="preserve">Zadania realizowane w ramach </w:t>
      </w:r>
    </w:p>
    <w:p w:rsidR="00CF0452" w:rsidRDefault="00BC572F">
      <w:pPr>
        <w:spacing w:after="51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after="0"/>
        <w:ind w:left="0" w:right="445" w:firstLine="0"/>
        <w:jc w:val="center"/>
      </w:pPr>
      <w:r>
        <w:rPr>
          <w:b/>
          <w:color w:val="2F5496"/>
          <w:sz w:val="28"/>
        </w:rPr>
        <w:t xml:space="preserve">Ogólnopolskiego Projektu Edukacyjnego „Zabawa sztuką” </w:t>
      </w:r>
    </w:p>
    <w:p w:rsidR="00CF0452" w:rsidRDefault="00BC572F">
      <w:pPr>
        <w:spacing w:after="109" w:line="216" w:lineRule="auto"/>
        <w:ind w:left="19" w:right="9432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:rsidR="00CF0452" w:rsidRDefault="00BC572F">
      <w:pPr>
        <w:spacing w:after="76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numPr>
          <w:ilvl w:val="0"/>
          <w:numId w:val="4"/>
        </w:numPr>
        <w:ind w:left="725" w:right="411" w:hanging="365"/>
      </w:pPr>
      <w:r>
        <w:rPr>
          <w:b/>
        </w:rPr>
        <w:t>„Festiwal Twórczości” –</w:t>
      </w:r>
      <w:r>
        <w:t xml:space="preserve"> </w:t>
      </w:r>
      <w:r>
        <w:t>od niewielkiej kropki wszystko się zaczyna. Obchody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ind w:left="730" w:right="411"/>
      </w:pPr>
      <w:r>
        <w:t>Międzynarodowego Dnia Kropki (1</w:t>
      </w:r>
      <w:r>
        <w:t xml:space="preserve">5.09.2021).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line="358" w:lineRule="auto"/>
        <w:ind w:left="725" w:right="411" w:hanging="365"/>
      </w:pPr>
      <w:r>
        <w:t>„</w:t>
      </w:r>
      <w:r>
        <w:rPr>
          <w:b/>
        </w:rPr>
        <w:t>Kolorowe kredki</w:t>
      </w:r>
      <w:r>
        <w:t>” –</w:t>
      </w:r>
      <w:r>
        <w:t xml:space="preserve"> </w:t>
      </w:r>
      <w:r>
        <w:t>zorganizowanie w swojej placówce akacji charytatyw</w:t>
      </w:r>
      <w:r>
        <w:t>no</w:t>
      </w:r>
      <w:r>
        <w:t>ekologicznej. Szczegóły zbiórki w roku szkolnym 2021/2</w:t>
      </w:r>
      <w:r>
        <w:t>022:</w:t>
      </w:r>
      <w:hyperlink r:id="rId12">
        <w:r>
          <w:rPr>
            <w:b/>
          </w:rPr>
          <w:t xml:space="preserve"> </w:t>
        </w:r>
      </w:hyperlink>
      <w:hyperlink r:id="rId13">
        <w:r>
          <w:rPr>
            <w:b/>
            <w:u w:val="single" w:color="000000"/>
          </w:rPr>
          <w:t>klik</w:t>
        </w:r>
      </w:hyperlink>
      <w:hyperlink r:id="rId14">
        <w:r>
          <w:rPr>
            <w:b/>
          </w:rPr>
          <w:t xml:space="preserve"> </w:t>
        </w:r>
      </w:hyperlink>
      <w:r>
        <w:t xml:space="preserve"> </w:t>
      </w:r>
    </w:p>
    <w:p w:rsidR="00CF0452" w:rsidRDefault="00BC572F">
      <w:pPr>
        <w:spacing w:after="0" w:line="358" w:lineRule="auto"/>
        <w:ind w:left="720" w:right="0" w:firstLine="0"/>
        <w:jc w:val="left"/>
      </w:pPr>
      <w:r>
        <w:rPr>
          <w:b/>
          <w:color w:val="FF0000"/>
        </w:rPr>
        <w:t xml:space="preserve">Przed rozpoczęciem zbiórki należy dokładnie zapoznać się z zasadami zbiórki: </w:t>
      </w:r>
      <w:hyperlink r:id="rId15">
        <w:r>
          <w:rPr>
            <w:b/>
            <w:color w:val="FF0000"/>
            <w:u w:val="single" w:color="FF0000"/>
          </w:rPr>
          <w:t>klik</w:t>
        </w:r>
      </w:hyperlink>
      <w:hyperlink r:id="rId16">
        <w:r>
          <w:rPr>
            <w:b/>
            <w:color w:val="FF0000"/>
          </w:rPr>
          <w:t xml:space="preserve"> </w:t>
        </w:r>
      </w:hyperlink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line="356" w:lineRule="auto"/>
        <w:ind w:left="725" w:right="411" w:hanging="365"/>
      </w:pPr>
      <w:r>
        <w:rPr>
          <w:b/>
        </w:rPr>
        <w:t>„Google Arts and Culture” –</w:t>
      </w:r>
      <w:r>
        <w:rPr>
          <w:color w:val="0563C1"/>
        </w:rPr>
        <w:t xml:space="preserve"> </w:t>
      </w:r>
      <w:hyperlink r:id="rId17">
        <w:r>
          <w:rPr>
            <w:color w:val="0563C1"/>
            <w:u w:val="single" w:color="0563C1"/>
          </w:rPr>
          <w:t>https://artsandculture.google.com/</w:t>
        </w:r>
      </w:hyperlink>
      <w:hyperlink r:id="rId18">
        <w:r>
          <w:rPr>
            <w:u w:val="single" w:color="0563C1"/>
          </w:rPr>
          <w:t xml:space="preserve"> </w:t>
        </w:r>
      </w:hyperlink>
      <w:hyperlink r:id="rId19">
        <w:r>
          <w:t>a</w:t>
        </w:r>
      </w:hyperlink>
      <w:r>
        <w:t xml:space="preserve">plikacja </w:t>
      </w:r>
      <w:r>
        <w:t>mobilna może przybliżyć w atrakcyjny sposób świat sztuki. Spośród dos</w:t>
      </w:r>
      <w:r>
        <w:t xml:space="preserve">tępnych </w:t>
      </w:r>
    </w:p>
    <w:p w:rsidR="00CF0452" w:rsidRDefault="00BC572F">
      <w:pPr>
        <w:ind w:left="730" w:right="411"/>
      </w:pPr>
      <w:r>
        <w:t>opcji wybierzcie co najmniej jedną:</w:t>
      </w:r>
      <w:r>
        <w:rPr>
          <w:b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b/>
        </w:rPr>
        <w:t xml:space="preserve"> </w:t>
      </w:r>
    </w:p>
    <w:p w:rsidR="00CF0452" w:rsidRDefault="00BC572F">
      <w:pPr>
        <w:numPr>
          <w:ilvl w:val="1"/>
          <w:numId w:val="4"/>
        </w:numPr>
        <w:ind w:right="411" w:hanging="365"/>
      </w:pPr>
      <w:r>
        <w:t xml:space="preserve">Art Filter </w:t>
      </w:r>
      <w:r>
        <w:t>–</w:t>
      </w:r>
      <w:r>
        <w:t xml:space="preserve"> </w:t>
      </w:r>
      <w:r>
        <w:t>filtry oparte na artefaktach z muzeów,</w:t>
      </w: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numPr>
          <w:ilvl w:val="1"/>
          <w:numId w:val="4"/>
        </w:numPr>
        <w:ind w:right="411" w:hanging="365"/>
      </w:pPr>
      <w:r>
        <w:t xml:space="preserve">Art Transfer </w:t>
      </w:r>
      <w:r>
        <w:t>–</w:t>
      </w:r>
      <w:r>
        <w:t xml:space="preserve"> </w:t>
      </w:r>
      <w:r>
        <w:t>zdjęcia przekształcane są na wzór znanego dzieła sztuki,</w:t>
      </w: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numPr>
          <w:ilvl w:val="1"/>
          <w:numId w:val="4"/>
        </w:numPr>
        <w:spacing w:line="383" w:lineRule="auto"/>
        <w:ind w:right="411" w:hanging="365"/>
      </w:pPr>
      <w:r>
        <w:t xml:space="preserve">Art Selfie </w:t>
      </w:r>
      <w:r>
        <w:t>–</w:t>
      </w:r>
      <w:r>
        <w:t xml:space="preserve"> </w:t>
      </w:r>
      <w:r>
        <w:t>na podstawie Twojego zdjęcia zostaną wyszukane portrety</w:t>
      </w:r>
      <w:r>
        <w:t xml:space="preserve"> z podobiznami,</w:t>
      </w: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numPr>
          <w:ilvl w:val="1"/>
          <w:numId w:val="4"/>
        </w:numPr>
        <w:ind w:right="411" w:hanging="365"/>
      </w:pPr>
      <w:r>
        <w:t xml:space="preserve">Art Projector </w:t>
      </w:r>
      <w:r>
        <w:t>–</w:t>
      </w:r>
      <w:r>
        <w:t xml:space="preserve"> </w:t>
      </w:r>
      <w:r>
        <w:t>rozszerzona rzeczywistość przeniesie was w</w:t>
      </w:r>
      <w:r>
        <w:t xml:space="preserve"> nowy wymiar,</w:t>
      </w: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numPr>
          <w:ilvl w:val="1"/>
          <w:numId w:val="4"/>
        </w:numPr>
        <w:spacing w:line="387" w:lineRule="auto"/>
        <w:ind w:right="411" w:hanging="365"/>
      </w:pPr>
      <w:r>
        <w:t xml:space="preserve">Collor Pallete </w:t>
      </w:r>
      <w:r>
        <w:t>–</w:t>
      </w:r>
      <w:r>
        <w:t xml:space="preserve"> </w:t>
      </w:r>
      <w:r>
        <w:t>aplikacja wyszuka dzieło sztuki o zbliżonej kolorystyce</w:t>
      </w:r>
      <w:r>
        <w:t xml:space="preserve"> </w:t>
      </w:r>
      <w:r>
        <w:t>do waszej sali, przedmiotów.</w:t>
      </w:r>
      <w:r>
        <w:rPr>
          <w:rFonts w:ascii="Arial" w:eastAsia="Arial" w:hAnsi="Arial" w:cs="Arial"/>
        </w:rPr>
        <w:t xml:space="preserve"> </w:t>
      </w:r>
    </w:p>
    <w:p w:rsidR="00CF0452" w:rsidRDefault="00BC572F">
      <w:pPr>
        <w:numPr>
          <w:ilvl w:val="0"/>
          <w:numId w:val="4"/>
        </w:numPr>
        <w:spacing w:line="358" w:lineRule="auto"/>
        <w:ind w:left="725" w:right="411" w:hanging="365"/>
      </w:pPr>
      <w:r>
        <w:t>„</w:t>
      </w:r>
      <w:r>
        <w:rPr>
          <w:b/>
        </w:rPr>
        <w:t>Kar</w:t>
      </w:r>
      <w:r>
        <w:rPr>
          <w:b/>
        </w:rPr>
        <w:t>tonowe muzeum</w:t>
      </w:r>
      <w:r>
        <w:t>” –</w:t>
      </w:r>
      <w:r>
        <w:t xml:space="preserve"> </w:t>
      </w:r>
      <w:r>
        <w:t>muzeum wykonane przy pomocy materiałów odpadowych np. kartonów, resztek materiałów, desek itp.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line="357" w:lineRule="auto"/>
        <w:ind w:left="725" w:right="411" w:hanging="365"/>
      </w:pPr>
      <w:r>
        <w:rPr>
          <w:b/>
        </w:rPr>
        <w:t>„Drzewo życia” –</w:t>
      </w:r>
      <w:r>
        <w:t xml:space="preserve"> z oka</w:t>
      </w:r>
      <w:r>
        <w:t>zji Dnia Drzewa (10.10.2021) zorganizujcie zajęcia</w:t>
      </w:r>
      <w:r>
        <w:t xml:space="preserve"> </w:t>
      </w:r>
      <w:r>
        <w:t>w plenerze zainspirowane obrazem Gustava Klimta. Posadźcie własne dr</w:t>
      </w:r>
      <w:r>
        <w:t xml:space="preserve">zewo, odkryjcie technikę frottage lub stwórzcie dzieło niemalowane z użyciem darów </w:t>
      </w:r>
      <w:r>
        <w:t xml:space="preserve">jesieni itp.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line="356" w:lineRule="auto"/>
        <w:ind w:left="725" w:right="411" w:hanging="365"/>
      </w:pPr>
      <w:r>
        <w:rPr>
          <w:b/>
        </w:rPr>
        <w:t>„Matematyka w obrazach” –</w:t>
      </w:r>
      <w:r>
        <w:t xml:space="preserve"> </w:t>
      </w:r>
      <w:r>
        <w:t>ćwiczenie spostrzegawczości, odkrywanie ukrytych cyfr na obrazie „Od O do 9” (Jasper Johns).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after="114"/>
        <w:ind w:left="725" w:right="411" w:hanging="365"/>
      </w:pPr>
      <w:r>
        <w:t>„</w:t>
      </w:r>
      <w:r>
        <w:rPr>
          <w:b/>
        </w:rPr>
        <w:t>Obrazy malowane na mleku</w:t>
      </w:r>
      <w:r>
        <w:t>” –</w:t>
      </w:r>
      <w:r>
        <w:t xml:space="preserve"> </w:t>
      </w:r>
      <w:r>
        <w:t xml:space="preserve">eksperyment zainspirowany twórczością </w:t>
      </w:r>
    </w:p>
    <w:p w:rsidR="00CF0452" w:rsidRDefault="00BC572F">
      <w:pPr>
        <w:spacing w:after="0"/>
        <w:ind w:left="734" w:right="277"/>
        <w:jc w:val="left"/>
      </w:pPr>
      <w:r>
        <w:t xml:space="preserve">Wojciecha Fangora.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after="114"/>
        <w:ind w:left="725" w:right="411" w:hanging="365"/>
      </w:pPr>
      <w:r>
        <w:rPr>
          <w:b/>
        </w:rPr>
        <w:t>„Sztuka ekspresyjna”-</w:t>
      </w:r>
      <w:r>
        <w:t xml:space="preserve"> </w:t>
      </w:r>
      <w:r>
        <w:t>ruch, taniec, śpiew, zabawa kształtem i formą połącz</w:t>
      </w:r>
      <w:r>
        <w:t xml:space="preserve">ona </w:t>
      </w:r>
    </w:p>
    <w:p w:rsidR="00CF0452" w:rsidRDefault="00BC572F">
      <w:pPr>
        <w:ind w:left="730" w:right="411"/>
      </w:pPr>
      <w:r>
        <w:t>ze stymulacją wielozmysłową.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line="356" w:lineRule="auto"/>
        <w:ind w:left="725" w:right="411" w:hanging="365"/>
      </w:pPr>
      <w:r>
        <w:t>„</w:t>
      </w:r>
      <w:r>
        <w:rPr>
          <w:b/>
        </w:rPr>
        <w:t>Żywy obraz</w:t>
      </w:r>
      <w:r>
        <w:t>” –</w:t>
      </w:r>
      <w:r>
        <w:t xml:space="preserve"> </w:t>
      </w:r>
      <w:r>
        <w:t>odtworzenie obrazów przez całą grupę/kl</w:t>
      </w:r>
      <w:r>
        <w:t xml:space="preserve">asę może być prawdziwym wyzwaniem, ale i dobrą zabawą. Odtwórzcie wybrane dzieło/dzieła </w:t>
      </w:r>
    </w:p>
    <w:p w:rsidR="00CF0452" w:rsidRDefault="00BC572F">
      <w:pPr>
        <w:ind w:left="730" w:right="411"/>
      </w:pPr>
      <w:r>
        <w:t>sztuki za pomocą ruchu, gestu, rekwizytów.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line="356" w:lineRule="auto"/>
        <w:ind w:left="725" w:right="411" w:hanging="365"/>
      </w:pPr>
      <w:r>
        <w:t>„</w:t>
      </w:r>
      <w:r>
        <w:rPr>
          <w:b/>
        </w:rPr>
        <w:t>Sudoku z Władysławem Ślewińskim</w:t>
      </w:r>
      <w:r>
        <w:t>” –</w:t>
      </w:r>
      <w:r>
        <w:t xml:space="preserve"> </w:t>
      </w:r>
      <w:r>
        <w:t>gra logiczna polegająca</w:t>
      </w:r>
      <w:r>
        <w:t xml:space="preserve"> </w:t>
      </w:r>
      <w:r>
        <w:t>na uzupełnieniu diagramu.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after="30" w:line="356" w:lineRule="auto"/>
        <w:ind w:left="725" w:right="411" w:hanging="365"/>
      </w:pPr>
      <w:r>
        <w:t>„</w:t>
      </w:r>
      <w:r>
        <w:rPr>
          <w:b/>
        </w:rPr>
        <w:t>Kto to puka? Sztuka</w:t>
      </w:r>
      <w:r>
        <w:t>” –</w:t>
      </w:r>
      <w:r>
        <w:t xml:space="preserve"> </w:t>
      </w:r>
      <w:r>
        <w:t>wirtualne spotkanie czytelnicze z Katarzyną Vanevską, autorką książki „Kto to puka? Sztuka” Wydawnictwa AWM.</w:t>
      </w:r>
      <w:r>
        <w:t xml:space="preserve"> </w:t>
      </w:r>
    </w:p>
    <w:p w:rsidR="00CF0452" w:rsidRDefault="00BC572F">
      <w:pPr>
        <w:numPr>
          <w:ilvl w:val="0"/>
          <w:numId w:val="4"/>
        </w:numPr>
        <w:spacing w:line="358" w:lineRule="auto"/>
        <w:ind w:left="725" w:right="411" w:hanging="365"/>
      </w:pPr>
      <w:r>
        <w:rPr>
          <w:b/>
        </w:rPr>
        <w:t>„Obrazy malowane nożyczkami” –</w:t>
      </w:r>
      <w:r>
        <w:t xml:space="preserve"> </w:t>
      </w:r>
      <w:r>
        <w:t>bądź jak Henri Matisse, piękno i harmonia przy użyciu nożyczek i kolorowego papieru/gazet.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line="358" w:lineRule="auto"/>
        <w:ind w:left="725" w:right="411" w:hanging="365"/>
      </w:pPr>
      <w:r>
        <w:t>„</w:t>
      </w:r>
      <w:r>
        <w:rPr>
          <w:b/>
        </w:rPr>
        <w:t>Nastrój wyrażony kolorem</w:t>
      </w:r>
      <w:r>
        <w:t>” –</w:t>
      </w:r>
      <w:r>
        <w:t xml:space="preserve"> </w:t>
      </w:r>
      <w:r>
        <w:t xml:space="preserve">barometr emocji w postaci własnego dzieła </w:t>
      </w:r>
      <w:r>
        <w:t xml:space="preserve">sztuki.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line="358" w:lineRule="auto"/>
        <w:ind w:left="725" w:right="411" w:hanging="365"/>
      </w:pPr>
      <w:r>
        <w:t>„</w:t>
      </w:r>
      <w:r>
        <w:rPr>
          <w:b/>
        </w:rPr>
        <w:t>Koło życia</w:t>
      </w:r>
      <w:r>
        <w:t>” –</w:t>
      </w:r>
      <w:r>
        <w:t xml:space="preserve"> </w:t>
      </w:r>
      <w:r>
        <w:t>mandala. Tworzenie wzorów na bazie koła z użyciem produktów spożywczych/materiałów plastycznych itp.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ind w:left="725" w:right="411" w:hanging="365"/>
      </w:pPr>
      <w:r>
        <w:rPr>
          <w:b/>
        </w:rPr>
        <w:t>„Zaprasowany obraz” –</w:t>
      </w:r>
      <w:r>
        <w:t xml:space="preserve"> </w:t>
      </w:r>
      <w:r>
        <w:t>tworzenie obrazów przy pomocy koralików typu Pyssla.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after="0" w:line="358" w:lineRule="auto"/>
        <w:ind w:left="725" w:right="411" w:hanging="365"/>
      </w:pPr>
      <w:r>
        <w:rPr>
          <w:b/>
        </w:rPr>
        <w:t>„Sztuka koloru” -</w:t>
      </w:r>
      <w:r>
        <w:t xml:space="preserve"> zakodowane kwadraty, stworzenie pomocy dydaktycznej z ob</w:t>
      </w:r>
      <w:r>
        <w:t xml:space="preserve">szaru edukacji matematycznej zainspirowanej obrazami Johannesa Ittena.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line="358" w:lineRule="auto"/>
        <w:ind w:left="725" w:right="411" w:hanging="365"/>
      </w:pPr>
      <w:r>
        <w:t>„</w:t>
      </w:r>
      <w:r>
        <w:rPr>
          <w:b/>
        </w:rPr>
        <w:t>Który obraz?</w:t>
      </w:r>
      <w:r>
        <w:t>” –</w:t>
      </w:r>
      <w:r>
        <w:t xml:space="preserve"> </w:t>
      </w:r>
      <w:r>
        <w:t xml:space="preserve">odkrywanie obrazów na podstawie fragmentów utworów </w:t>
      </w:r>
      <w:r>
        <w:t xml:space="preserve">muzyki klasycznej.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line="357" w:lineRule="auto"/>
        <w:ind w:left="725" w:right="411" w:hanging="365"/>
      </w:pPr>
      <w:r>
        <w:t>„</w:t>
      </w:r>
      <w:r>
        <w:rPr>
          <w:b/>
        </w:rPr>
        <w:t>Twarzą w twarz</w:t>
      </w:r>
      <w:r>
        <w:t>” –</w:t>
      </w:r>
      <w:r>
        <w:t xml:space="preserve"> </w:t>
      </w:r>
      <w:r>
        <w:t>czy spotkanie z Vincentem van Goghiem, Fridą Kahlo</w:t>
      </w:r>
      <w:r>
        <w:t xml:space="preserve"> </w:t>
      </w:r>
      <w:r>
        <w:t>i innymi wielkimi arty</w:t>
      </w:r>
      <w:r>
        <w:t>stami jest możliwe? Warsztaty artystyczne, przybliżenie wybranej postaci ze świata sztuki.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after="114"/>
        <w:ind w:left="725" w:right="411" w:hanging="365"/>
      </w:pPr>
      <w:r>
        <w:rPr>
          <w:b/>
        </w:rPr>
        <w:t>„Nasze opowiadanie” –</w:t>
      </w:r>
      <w:r>
        <w:t xml:space="preserve"> </w:t>
      </w:r>
      <w:r>
        <w:t>książka ilustrowana obrazami lub „</w:t>
      </w:r>
      <w:r>
        <w:rPr>
          <w:b/>
        </w:rPr>
        <w:t xml:space="preserve">Artist Lapbook” – </w:t>
      </w:r>
    </w:p>
    <w:p w:rsidR="00CF0452" w:rsidRDefault="00BC572F">
      <w:pPr>
        <w:ind w:left="730" w:right="411"/>
      </w:pPr>
      <w:r>
        <w:t>książka tematyczna w formie tekturowej teczki.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after="0"/>
        <w:ind w:left="725" w:right="411" w:hanging="365"/>
      </w:pPr>
      <w:r>
        <w:rPr>
          <w:b/>
        </w:rPr>
        <w:t>„Edukacja przez ruch D. Dziamskiej” -</w:t>
      </w:r>
      <w:r>
        <w:t xml:space="preserve"> kropki, kreski, owale, fale i spirale.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line="357" w:lineRule="auto"/>
        <w:ind w:left="725" w:right="411" w:hanging="365"/>
      </w:pPr>
      <w:r>
        <w:rPr>
          <w:b/>
        </w:rPr>
        <w:t>„Wernisaż” –</w:t>
      </w:r>
      <w:r>
        <w:t xml:space="preserve"> </w:t>
      </w:r>
      <w:r>
        <w:t>wystawa prac dzieci/uczniów/podopiecznych zorganizowana</w:t>
      </w:r>
      <w:r>
        <w:t xml:space="preserve"> </w:t>
      </w:r>
      <w:r>
        <w:t>we współpracy ze środowiskiem lokalnym np. domem kultury, biblioteką, muzeum, galerią sztuki.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line="356" w:lineRule="auto"/>
        <w:ind w:left="725" w:right="411" w:hanging="365"/>
      </w:pPr>
      <w:r>
        <w:t>„</w:t>
      </w:r>
      <w:r>
        <w:rPr>
          <w:b/>
        </w:rPr>
        <w:t>Światowy Dzień Sztuki</w:t>
      </w:r>
      <w:r>
        <w:t>” –</w:t>
      </w:r>
      <w:r>
        <w:t xml:space="preserve"> </w:t>
      </w:r>
      <w:r>
        <w:t>święto sztuki (15.04.2022). Warsztaty plenerowe, zorganizowanie wycieczki, zajęcia z udziałem gościa specjalnego etc.</w:t>
      </w:r>
      <w:r>
        <w:t xml:space="preserve">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after="0"/>
        <w:ind w:left="725" w:right="411" w:hanging="365"/>
      </w:pPr>
      <w:r>
        <w:rPr>
          <w:b/>
        </w:rPr>
        <w:t>„W roli rzeźbiarza” –</w:t>
      </w:r>
      <w:r>
        <w:t xml:space="preserve"> lepienie z masy solnej, gliny, plasteliny etc. </w:t>
      </w:r>
    </w:p>
    <w:p w:rsidR="00CF0452" w:rsidRDefault="00BC572F">
      <w:pPr>
        <w:spacing w:after="0"/>
        <w:ind w:left="19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after="119"/>
        <w:ind w:left="725" w:right="411" w:hanging="365"/>
      </w:pPr>
      <w:r>
        <w:t>„</w:t>
      </w:r>
      <w:r>
        <w:rPr>
          <w:b/>
        </w:rPr>
        <w:t xml:space="preserve">Wiejska </w:t>
      </w:r>
      <w:r>
        <w:rPr>
          <w:b/>
        </w:rPr>
        <w:tab/>
        <w:t>zagroda</w:t>
      </w:r>
      <w:r>
        <w:t xml:space="preserve">” </w:t>
      </w:r>
      <w:r>
        <w:tab/>
        <w:t>–</w:t>
      </w:r>
      <w:r>
        <w:t xml:space="preserve"> </w:t>
      </w:r>
      <w:r>
        <w:tab/>
        <w:t xml:space="preserve">makieta </w:t>
      </w:r>
      <w:r>
        <w:tab/>
        <w:t xml:space="preserve">wsi </w:t>
      </w:r>
      <w:r>
        <w:tab/>
        <w:t>z</w:t>
      </w:r>
      <w:r>
        <w:t xml:space="preserve">ainspirowana </w:t>
      </w:r>
      <w:r>
        <w:tab/>
        <w:t xml:space="preserve">obrazami </w:t>
      </w:r>
      <w:r>
        <w:tab/>
        <w:t xml:space="preserve">Tadeusza </w:t>
      </w:r>
    </w:p>
    <w:p w:rsidR="00CF0452" w:rsidRDefault="00BC572F">
      <w:pPr>
        <w:spacing w:after="0"/>
        <w:ind w:left="734" w:right="277"/>
        <w:jc w:val="left"/>
      </w:pPr>
      <w:r>
        <w:t xml:space="preserve">Makowskiego.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after="116" w:line="216" w:lineRule="auto"/>
        <w:ind w:left="19" w:right="9432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   </w:t>
      </w:r>
    </w:p>
    <w:p w:rsidR="00CF0452" w:rsidRDefault="00BC572F">
      <w:pPr>
        <w:spacing w:after="0"/>
        <w:ind w:left="19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numPr>
          <w:ilvl w:val="0"/>
          <w:numId w:val="4"/>
        </w:numPr>
        <w:spacing w:after="114"/>
        <w:ind w:left="725" w:right="411" w:hanging="365"/>
      </w:pPr>
      <w:r>
        <w:t>„</w:t>
      </w:r>
      <w:r>
        <w:rPr>
          <w:b/>
        </w:rPr>
        <w:t>Szlakiem lokalnych artystów</w:t>
      </w:r>
      <w:r>
        <w:t>” –</w:t>
      </w:r>
      <w:r>
        <w:t xml:space="preserve"> </w:t>
      </w:r>
      <w:r>
        <w:t xml:space="preserve">rzeźby, pomniki, murale…sztuka w najbliższej </w:t>
      </w:r>
    </w:p>
    <w:p w:rsidR="00CF0452" w:rsidRDefault="00BC572F">
      <w:pPr>
        <w:spacing w:after="0"/>
        <w:ind w:left="734" w:right="277"/>
        <w:jc w:val="left"/>
      </w:pPr>
      <w:r>
        <w:t xml:space="preserve">okolicy. </w:t>
      </w:r>
    </w:p>
    <w:p w:rsidR="00CF0452" w:rsidRDefault="00BC572F">
      <w:pPr>
        <w:spacing w:after="0"/>
        <w:ind w:left="0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line="356" w:lineRule="auto"/>
        <w:ind w:left="725" w:right="411" w:hanging="365"/>
      </w:pPr>
      <w:r>
        <w:rPr>
          <w:b/>
        </w:rPr>
        <w:t>„Sztuka ziemi (land art)” –</w:t>
      </w:r>
      <w:r>
        <w:t xml:space="preserve"> </w:t>
      </w:r>
      <w:r>
        <w:t>tworzenie obrazów przy użyciu materiału przyrodniczego np. kamieni, patyków, liści, szyszek.</w:t>
      </w:r>
      <w:r>
        <w:t xml:space="preserve"> </w:t>
      </w:r>
    </w:p>
    <w:p w:rsidR="00CF0452" w:rsidRDefault="00BC572F">
      <w:pPr>
        <w:spacing w:after="0"/>
        <w:ind w:left="0" w:right="0" w:firstLine="0"/>
        <w:jc w:val="left"/>
      </w:pPr>
      <w:r>
        <w:t xml:space="preserve"> </w:t>
      </w:r>
    </w:p>
    <w:p w:rsidR="00CF0452" w:rsidRDefault="00BC572F">
      <w:pPr>
        <w:numPr>
          <w:ilvl w:val="0"/>
          <w:numId w:val="4"/>
        </w:numPr>
        <w:spacing w:line="356" w:lineRule="auto"/>
        <w:ind w:left="725" w:right="411" w:hanging="365"/>
      </w:pPr>
      <w:r>
        <w:rPr>
          <w:b/>
        </w:rPr>
        <w:t>„Połączone dzieła” –</w:t>
      </w:r>
      <w:r>
        <w:t xml:space="preserve"> </w:t>
      </w:r>
      <w:r>
        <w:t>modyfikowanie i łączenie dzieł sztuki w nowe obrazy. Jak może wyglądać Mona Lisa, Dziewczyna z perłą czy Dama z gronostajem? Jak połączyć E</w:t>
      </w:r>
      <w:r>
        <w:t>dvarda Muncha z twórczością Andy’ego Warhola? A może odkryjcie jeszcze inne, szalone połączenie?</w:t>
      </w:r>
      <w:r>
        <w:t xml:space="preserve"> </w:t>
      </w:r>
    </w:p>
    <w:p w:rsidR="00CF0452" w:rsidRDefault="00BC572F">
      <w:pPr>
        <w:spacing w:after="6" w:line="216" w:lineRule="auto"/>
        <w:ind w:left="0" w:right="9451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:rsidR="00CF0452" w:rsidRDefault="00BC572F">
      <w:pPr>
        <w:spacing w:after="43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tabs>
          <w:tab w:val="center" w:pos="4468"/>
        </w:tabs>
        <w:ind w:left="0" w:right="0" w:firstLine="0"/>
        <w:jc w:val="left"/>
      </w:pPr>
      <w:r>
        <w:t>Materiały ułatwiające realizację projektu:</w:t>
      </w: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1"/>
          <w:vertAlign w:val="subscript"/>
        </w:rPr>
        <w:tab/>
      </w:r>
      <w:hyperlink r:id="rId20">
        <w:r>
          <w:rPr>
            <w:color w:val="0563C1"/>
          </w:rPr>
          <w:t xml:space="preserve"> </w:t>
        </w:r>
      </w:hyperlink>
      <w:hyperlink r:id="rId21">
        <w:r>
          <w:rPr>
            <w:color w:val="0563C1"/>
            <w:u w:val="single" w:color="0563C1"/>
          </w:rPr>
          <w:t>klik</w:t>
        </w:r>
      </w:hyperlink>
      <w:hyperlink r:id="rId22">
        <w:r>
          <w:rPr>
            <w:color w:val="0563C1"/>
          </w:rPr>
          <w:t xml:space="preserve"> </w:t>
        </w:r>
      </w:hyperlink>
    </w:p>
    <w:p w:rsidR="00CF0452" w:rsidRDefault="00BC572F">
      <w:pPr>
        <w:spacing w:after="0" w:line="216" w:lineRule="auto"/>
        <w:ind w:left="0" w:right="9451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          </w:t>
      </w:r>
    </w:p>
    <w:p w:rsidR="00CF0452" w:rsidRDefault="00BC572F">
      <w:pPr>
        <w:spacing w:after="143" w:line="216" w:lineRule="auto"/>
        <w:ind w:left="0" w:right="9451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                      </w:t>
      </w:r>
    </w:p>
    <w:p w:rsidR="00CF0452" w:rsidRDefault="00BC572F">
      <w:pPr>
        <w:spacing w:after="36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F0452" w:rsidRDefault="00BC572F">
      <w:pPr>
        <w:spacing w:after="0"/>
        <w:ind w:left="0" w:right="372" w:firstLine="0"/>
        <w:jc w:val="center"/>
      </w:pPr>
      <w:r>
        <w:rPr>
          <w:rFonts w:ascii="Calibri" w:eastAsia="Calibri" w:hAnsi="Calibri" w:cs="Calibri"/>
          <w:color w:val="4472C4"/>
          <w:sz w:val="22"/>
        </w:rPr>
        <w:t xml:space="preserve"> </w:t>
      </w:r>
    </w:p>
    <w:p w:rsidR="00CF0452" w:rsidRDefault="00BC572F">
      <w:pPr>
        <w:spacing w:after="0"/>
        <w:ind w:left="0" w:righ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sectPr w:rsidR="00CF045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899" w:h="16838"/>
      <w:pgMar w:top="1387" w:right="977" w:bottom="771" w:left="1421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BC572F">
      <w:pPr>
        <w:spacing w:after="0" w:line="240" w:lineRule="auto"/>
      </w:pPr>
      <w:r>
        <w:separator/>
      </w:r>
    </w:p>
  </w:endnote>
  <w:endnote w:type="continuationSeparator" w:id="0">
    <w:p w:rsidR="00000000" w:rsidRDefault="00BC5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452" w:rsidRDefault="00BC572F">
    <w:pPr>
      <w:shd w:val="clear" w:color="auto" w:fill="000000"/>
      <w:spacing w:after="479"/>
      <w:ind w:left="0" w:right="-121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6897244</wp:posOffset>
              </wp:positionH>
              <wp:positionV relativeFrom="page">
                <wp:posOffset>9472029</wp:posOffset>
              </wp:positionV>
              <wp:extent cx="128839" cy="171843"/>
              <wp:effectExtent l="0" t="0" r="0" b="0"/>
              <wp:wrapSquare wrapText="bothSides"/>
              <wp:docPr id="9805" name="Group 98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8839" cy="171843"/>
                        <a:chOff x="0" y="0"/>
                        <a:chExt cx="128839" cy="171843"/>
                      </a:xfrm>
                    </wpg:grpSpPr>
                    <wps:wsp>
                      <wps:cNvPr id="9806" name="Rectangle 9806"/>
                      <wps:cNvSpPr/>
                      <wps:spPr>
                        <a:xfrm rot="-5399999">
                          <a:off x="-10598" y="-10111"/>
                          <a:ext cx="192554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F0452" w:rsidRDefault="00BC572F">
                            <w:pPr>
                              <w:spacing w:after="160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color w:val="7F7F7F"/>
                                <w:sz w:val="2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807" name="Rectangle 9807"/>
                      <wps:cNvSpPr/>
                      <wps:spPr>
                        <a:xfrm rot="-5399999">
                          <a:off x="66668" y="-76101"/>
                          <a:ext cx="3802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F0452" w:rsidRDefault="00BC572F">
                            <w:pPr>
                              <w:spacing w:after="160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color w:val="7F7F7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805" style="width:10.1448pt;height:13.5309pt;position:absolute;mso-position-horizontal-relative:page;mso-position-horizontal:absolute;margin-left:543.09pt;mso-position-vertical-relative:page;margin-top:745.829pt;" coordsize="1288,1718">
              <v:rect id="Rectangle 9806" style="position:absolute;width:1925;height:1713;left:-105;top:-101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color w:val="7f7f7f"/>
                          <w:sz w:val="20"/>
                        </w:rPr>
                        <w:t xml:space="preserve">     </w:t>
                      </w:r>
                    </w:p>
                  </w:txbxContent>
                </v:textbox>
              </v:rect>
              <v:rect id="Rectangle 9807" style="position:absolute;width:380;height:1713;left:666;top:-761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color w:val="7f7f7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FFFFFF"/>
        <w:sz w:val="28"/>
      </w:rPr>
      <w:t>2</w:t>
    </w:r>
    <w:r>
      <w:rPr>
        <w:rFonts w:ascii="Calibri" w:eastAsia="Calibri" w:hAnsi="Calibri" w:cs="Calibri"/>
        <w:color w:val="FFFFFF"/>
        <w:sz w:val="28"/>
      </w:rPr>
      <w:fldChar w:fldCharType="end"/>
    </w:r>
    <w:r>
      <w:rPr>
        <w:rFonts w:ascii="Calibri" w:eastAsia="Calibri" w:hAnsi="Calibri" w:cs="Calibri"/>
        <w:color w:val="FFFFFF"/>
        <w:sz w:val="28"/>
      </w:rPr>
      <w:t xml:space="preserve"> </w:t>
    </w:r>
  </w:p>
  <w:p w:rsidR="00CF0452" w:rsidRDefault="00BC572F">
    <w:pPr>
      <w:spacing w:after="0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CF0452" w:rsidRDefault="00BC572F">
    <w:pPr>
      <w:spacing w:after="0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452" w:rsidRDefault="00BC572F">
    <w:pPr>
      <w:shd w:val="clear" w:color="auto" w:fill="000000"/>
      <w:spacing w:after="479"/>
      <w:ind w:left="0" w:right="-121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6897244</wp:posOffset>
              </wp:positionH>
              <wp:positionV relativeFrom="page">
                <wp:posOffset>9472029</wp:posOffset>
              </wp:positionV>
              <wp:extent cx="128839" cy="171843"/>
              <wp:effectExtent l="0" t="0" r="0" b="0"/>
              <wp:wrapSquare wrapText="bothSides"/>
              <wp:docPr id="9784" name="Group 97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8839" cy="171843"/>
                        <a:chOff x="0" y="0"/>
                        <a:chExt cx="128839" cy="171843"/>
                      </a:xfrm>
                    </wpg:grpSpPr>
                    <wps:wsp>
                      <wps:cNvPr id="9785" name="Rectangle 9785"/>
                      <wps:cNvSpPr/>
                      <wps:spPr>
                        <a:xfrm rot="-5399999">
                          <a:off x="-10598" y="-10111"/>
                          <a:ext cx="192554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F0452" w:rsidRDefault="00BC572F">
                            <w:pPr>
                              <w:spacing w:after="160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color w:val="7F7F7F"/>
                                <w:sz w:val="2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786" name="Rectangle 9786"/>
                      <wps:cNvSpPr/>
                      <wps:spPr>
                        <a:xfrm rot="-5399999">
                          <a:off x="66668" y="-76101"/>
                          <a:ext cx="3802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F0452" w:rsidRDefault="00BC572F">
                            <w:pPr>
                              <w:spacing w:after="160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color w:val="7F7F7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84" style="width:10.1448pt;height:13.5309pt;position:absolute;mso-position-horizontal-relative:page;mso-position-horizontal:absolute;margin-left:543.09pt;mso-position-vertical-relative:page;margin-top:745.829pt;" coordsize="1288,1718">
              <v:rect id="Rectangle 9785" style="position:absolute;width:1925;height:1713;left:-105;top:-101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color w:val="7f7f7f"/>
                          <w:sz w:val="20"/>
                        </w:rPr>
                        <w:t xml:space="preserve">     </w:t>
                      </w:r>
                    </w:p>
                  </w:txbxContent>
                </v:textbox>
              </v:rect>
              <v:rect id="Rectangle 9786" style="position:absolute;width:380;height:1713;left:666;top:-761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cs="Calibri" w:hAnsi="Calibri" w:eastAsia="Calibri" w:ascii="Calibri"/>
                          <w:color w:val="7f7f7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FFFFFF"/>
        <w:sz w:val="28"/>
      </w:rPr>
      <w:t>2</w:t>
    </w:r>
    <w:r>
      <w:rPr>
        <w:rFonts w:ascii="Calibri" w:eastAsia="Calibri" w:hAnsi="Calibri" w:cs="Calibri"/>
        <w:color w:val="FFFFFF"/>
        <w:sz w:val="28"/>
      </w:rPr>
      <w:fldChar w:fldCharType="end"/>
    </w:r>
    <w:r>
      <w:rPr>
        <w:rFonts w:ascii="Calibri" w:eastAsia="Calibri" w:hAnsi="Calibri" w:cs="Calibri"/>
        <w:color w:val="FFFFFF"/>
        <w:sz w:val="28"/>
      </w:rPr>
      <w:t xml:space="preserve"> </w:t>
    </w:r>
  </w:p>
  <w:p w:rsidR="00CF0452" w:rsidRDefault="00BC572F">
    <w:pPr>
      <w:spacing w:after="0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CF0452" w:rsidRDefault="00BC572F">
    <w:pPr>
      <w:spacing w:after="0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452" w:rsidRDefault="00CF0452">
    <w:pPr>
      <w:spacing w:after="160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BC572F">
      <w:pPr>
        <w:spacing w:after="0" w:line="240" w:lineRule="auto"/>
      </w:pPr>
      <w:r>
        <w:separator/>
      </w:r>
    </w:p>
  </w:footnote>
  <w:footnote w:type="continuationSeparator" w:id="0">
    <w:p w:rsidR="00000000" w:rsidRDefault="00BC5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452" w:rsidRDefault="00BC572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10692130"/>
              <wp:effectExtent l="0" t="0" r="0" b="0"/>
              <wp:wrapNone/>
              <wp:docPr id="9794" name="Group 97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10692130"/>
                        <a:chOff x="0" y="0"/>
                        <a:chExt cx="7555993" cy="10692130"/>
                      </a:xfrm>
                    </wpg:grpSpPr>
                    <pic:pic xmlns:pic="http://schemas.openxmlformats.org/drawingml/2006/picture">
                      <pic:nvPicPr>
                        <pic:cNvPr id="9795" name="Picture 97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147" name="Shape 10147"/>
                      <wps:cNvSpPr/>
                      <wps:spPr>
                        <a:xfrm>
                          <a:off x="7103110" y="1015746"/>
                          <a:ext cx="17813" cy="8766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13" h="8766810">
                              <a:moveTo>
                                <a:pt x="0" y="0"/>
                              </a:moveTo>
                              <a:lnTo>
                                <a:pt x="17813" y="0"/>
                              </a:lnTo>
                              <a:lnTo>
                                <a:pt x="17813" y="8766810"/>
                              </a:lnTo>
                              <a:lnTo>
                                <a:pt x="0" y="87668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797" name="Picture 979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667500" y="1065276"/>
                          <a:ext cx="449580" cy="85770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94" style="width:594.96pt;height:841.9pt;position:absolute;z-index:-2147483648;mso-position-horizontal-relative:page;mso-position-horizontal:absolute;margin-left:0pt;mso-position-vertical-relative:page;margin-top:0pt;" coordsize="75559,106921">
              <v:shape id="Picture 9795" style="position:absolute;width:75438;height:106649;left:0;top:0;" filled="f">
                <v:imagedata r:id="rId10"/>
              </v:shape>
              <v:shape id="Shape 10148" style="position:absolute;width:178;height:87668;left:71031;top:10157;" coordsize="17813,8766810" path="m0,0l17813,0l17813,8766810l0,8766810l0,0">
                <v:stroke weight="0pt" endcap="flat" joinstyle="miter" miterlimit="10" on="false" color="#000000" opacity="0"/>
                <v:fill on="true" color="#000000"/>
              </v:shape>
              <v:shape id="Picture 9797" style="position:absolute;width:4495;height:85770;left:66675;top:10652;" filled="f">
                <v:imagedata r:id="rId1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452" w:rsidRDefault="00BC572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10692130"/>
              <wp:effectExtent l="0" t="0" r="0" b="0"/>
              <wp:wrapNone/>
              <wp:docPr id="9773" name="Group 97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10692130"/>
                        <a:chOff x="0" y="0"/>
                        <a:chExt cx="7555993" cy="10692130"/>
                      </a:xfrm>
                    </wpg:grpSpPr>
                    <pic:pic xmlns:pic="http://schemas.openxmlformats.org/drawingml/2006/picture">
                      <pic:nvPicPr>
                        <pic:cNvPr id="9774" name="Picture 97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145" name="Shape 10145"/>
                      <wps:cNvSpPr/>
                      <wps:spPr>
                        <a:xfrm>
                          <a:off x="7103110" y="1015746"/>
                          <a:ext cx="17813" cy="8766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13" h="8766810">
                              <a:moveTo>
                                <a:pt x="0" y="0"/>
                              </a:moveTo>
                              <a:lnTo>
                                <a:pt x="17813" y="0"/>
                              </a:lnTo>
                              <a:lnTo>
                                <a:pt x="17813" y="8766810"/>
                              </a:lnTo>
                              <a:lnTo>
                                <a:pt x="0" y="87668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776" name="Picture 97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667500" y="1065276"/>
                          <a:ext cx="449580" cy="85770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73" style="width:594.96pt;height:841.9pt;position:absolute;z-index:-2147483648;mso-position-horizontal-relative:page;mso-position-horizontal:absolute;margin-left:0pt;mso-position-vertical-relative:page;margin-top:0pt;" coordsize="75559,106921">
              <v:shape id="Picture 9774" style="position:absolute;width:75438;height:106649;left:0;top:0;" filled="f">
                <v:imagedata r:id="rId10"/>
              </v:shape>
              <v:shape id="Shape 10146" style="position:absolute;width:178;height:87668;left:71031;top:10157;" coordsize="17813,8766810" path="m0,0l17813,0l17813,8766810l0,8766810l0,0">
                <v:stroke weight="0pt" endcap="flat" joinstyle="miter" miterlimit="10" on="false" color="#000000" opacity="0"/>
                <v:fill on="true" color="#000000"/>
              </v:shape>
              <v:shape id="Picture 9776" style="position:absolute;width:4495;height:85770;left:66675;top:10652;" filled="f">
                <v:imagedata r:id="rId11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452" w:rsidRDefault="00BC572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3" cy="10692130"/>
              <wp:effectExtent l="0" t="0" r="0" b="0"/>
              <wp:wrapNone/>
              <wp:docPr id="9769" name="Group 9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10692130"/>
                        <a:chOff x="0" y="0"/>
                        <a:chExt cx="7555993" cy="10692130"/>
                      </a:xfrm>
                    </wpg:grpSpPr>
                    <pic:pic xmlns:pic="http://schemas.openxmlformats.org/drawingml/2006/picture">
                      <pic:nvPicPr>
                        <pic:cNvPr id="9770" name="Picture 97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69" style="width:594.96pt;height:841.9pt;position:absolute;z-index:-2147483648;mso-position-horizontal-relative:page;mso-position-horizontal:absolute;margin-left:0pt;mso-position-vertical-relative:page;margin-top:0pt;" coordsize="75559,106921">
              <v:shape id="Picture 9770" style="position:absolute;width:75438;height:106649;left:0;top:0;" filled="f">
                <v:imagedata r:id="rId1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949" o:spid="_x0000_i1026" style="width:11.4pt;height:11.4pt" coordsize="" o:spt="100" o:bullet="t" adj="0,,0" path="" stroked="f">
        <v:stroke joinstyle="miter"/>
        <v:imagedata r:id="rId1" o:title="image8"/>
        <v:formulas/>
        <v:path o:connecttype="segments"/>
      </v:shape>
    </w:pict>
  </w:numPicBullet>
  <w:abstractNum w:abstractNumId="0" w15:restartNumberingAfterBreak="0">
    <w:nsid w:val="1A0A2AF3"/>
    <w:multiLevelType w:val="hybridMultilevel"/>
    <w:tmpl w:val="FFFFFFFF"/>
    <w:lvl w:ilvl="0" w:tplc="D780E632">
      <w:start w:val="1"/>
      <w:numFmt w:val="bullet"/>
      <w:lvlText w:val="•"/>
      <w:lvlPicBulletId w:val="0"/>
      <w:lvlJc w:val="left"/>
      <w:pPr>
        <w:ind w:left="7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E4C040">
      <w:start w:val="1"/>
      <w:numFmt w:val="bullet"/>
      <w:lvlText w:val="o"/>
      <w:lvlJc w:val="left"/>
      <w:pPr>
        <w:ind w:left="18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76AC50">
      <w:start w:val="1"/>
      <w:numFmt w:val="bullet"/>
      <w:lvlText w:val="▪"/>
      <w:lvlJc w:val="left"/>
      <w:pPr>
        <w:ind w:left="25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1013E4">
      <w:start w:val="1"/>
      <w:numFmt w:val="bullet"/>
      <w:lvlText w:val="•"/>
      <w:lvlJc w:val="left"/>
      <w:pPr>
        <w:ind w:left="32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F4A396">
      <w:start w:val="1"/>
      <w:numFmt w:val="bullet"/>
      <w:lvlText w:val="o"/>
      <w:lvlJc w:val="left"/>
      <w:pPr>
        <w:ind w:left="39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F0C6BC">
      <w:start w:val="1"/>
      <w:numFmt w:val="bullet"/>
      <w:lvlText w:val="▪"/>
      <w:lvlJc w:val="left"/>
      <w:pPr>
        <w:ind w:left="46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C4DB48">
      <w:start w:val="1"/>
      <w:numFmt w:val="bullet"/>
      <w:lvlText w:val="•"/>
      <w:lvlJc w:val="left"/>
      <w:pPr>
        <w:ind w:left="54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5C2392">
      <w:start w:val="1"/>
      <w:numFmt w:val="bullet"/>
      <w:lvlText w:val="o"/>
      <w:lvlJc w:val="left"/>
      <w:pPr>
        <w:ind w:left="61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E619AA">
      <w:start w:val="1"/>
      <w:numFmt w:val="bullet"/>
      <w:lvlText w:val="▪"/>
      <w:lvlJc w:val="left"/>
      <w:pPr>
        <w:ind w:left="68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B2B62DB"/>
    <w:multiLevelType w:val="hybridMultilevel"/>
    <w:tmpl w:val="FFFFFFFF"/>
    <w:lvl w:ilvl="0" w:tplc="80ACEE62">
      <w:start w:val="1"/>
      <w:numFmt w:val="decimal"/>
      <w:lvlText w:val="%1."/>
      <w:lvlJc w:val="left"/>
      <w:pPr>
        <w:ind w:left="7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642CC6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181BF8">
      <w:start w:val="1"/>
      <w:numFmt w:val="bullet"/>
      <w:lvlText w:val="▪"/>
      <w:lvlJc w:val="left"/>
      <w:pPr>
        <w:ind w:left="21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68D47A">
      <w:start w:val="1"/>
      <w:numFmt w:val="bullet"/>
      <w:lvlText w:val="•"/>
      <w:lvlJc w:val="left"/>
      <w:pPr>
        <w:ind w:left="2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24F9AA">
      <w:start w:val="1"/>
      <w:numFmt w:val="bullet"/>
      <w:lvlText w:val="o"/>
      <w:lvlJc w:val="left"/>
      <w:pPr>
        <w:ind w:left="35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06AD66">
      <w:start w:val="1"/>
      <w:numFmt w:val="bullet"/>
      <w:lvlText w:val="▪"/>
      <w:lvlJc w:val="left"/>
      <w:pPr>
        <w:ind w:left="42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36BCB4">
      <w:start w:val="1"/>
      <w:numFmt w:val="bullet"/>
      <w:lvlText w:val="•"/>
      <w:lvlJc w:val="left"/>
      <w:pPr>
        <w:ind w:left="50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FCDBB6">
      <w:start w:val="1"/>
      <w:numFmt w:val="bullet"/>
      <w:lvlText w:val="o"/>
      <w:lvlJc w:val="left"/>
      <w:pPr>
        <w:ind w:left="5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0E5D16">
      <w:start w:val="1"/>
      <w:numFmt w:val="bullet"/>
      <w:lvlText w:val="▪"/>
      <w:lvlJc w:val="left"/>
      <w:pPr>
        <w:ind w:left="64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CF0728E"/>
    <w:multiLevelType w:val="hybridMultilevel"/>
    <w:tmpl w:val="FFFFFFFF"/>
    <w:lvl w:ilvl="0" w:tplc="2772C9D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5A44B4">
      <w:start w:val="1"/>
      <w:numFmt w:val="bullet"/>
      <w:lvlRestart w:val="0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0CAF76">
      <w:start w:val="1"/>
      <w:numFmt w:val="bullet"/>
      <w:lvlText w:val="▪"/>
      <w:lvlJc w:val="left"/>
      <w:pPr>
        <w:ind w:left="21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E0BB5E">
      <w:start w:val="1"/>
      <w:numFmt w:val="bullet"/>
      <w:lvlText w:val="•"/>
      <w:lvlJc w:val="left"/>
      <w:pPr>
        <w:ind w:left="2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DEEFF0">
      <w:start w:val="1"/>
      <w:numFmt w:val="bullet"/>
      <w:lvlText w:val="o"/>
      <w:lvlJc w:val="left"/>
      <w:pPr>
        <w:ind w:left="35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52F5AC">
      <w:start w:val="1"/>
      <w:numFmt w:val="bullet"/>
      <w:lvlText w:val="▪"/>
      <w:lvlJc w:val="left"/>
      <w:pPr>
        <w:ind w:left="42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1C8D8A">
      <w:start w:val="1"/>
      <w:numFmt w:val="bullet"/>
      <w:lvlText w:val="•"/>
      <w:lvlJc w:val="left"/>
      <w:pPr>
        <w:ind w:left="50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B6FE90">
      <w:start w:val="1"/>
      <w:numFmt w:val="bullet"/>
      <w:lvlText w:val="o"/>
      <w:lvlJc w:val="left"/>
      <w:pPr>
        <w:ind w:left="5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5E71C8">
      <w:start w:val="1"/>
      <w:numFmt w:val="bullet"/>
      <w:lvlText w:val="▪"/>
      <w:lvlJc w:val="left"/>
      <w:pPr>
        <w:ind w:left="64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FB63E2C"/>
    <w:multiLevelType w:val="hybridMultilevel"/>
    <w:tmpl w:val="FFFFFFFF"/>
    <w:lvl w:ilvl="0" w:tplc="CFEE5E9C">
      <w:start w:val="1"/>
      <w:numFmt w:val="decimal"/>
      <w:lvlText w:val="%1."/>
      <w:lvlJc w:val="left"/>
      <w:pPr>
        <w:ind w:left="8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6E7426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C27852">
      <w:start w:val="1"/>
      <w:numFmt w:val="bullet"/>
      <w:lvlText w:val="▪"/>
      <w:lvlJc w:val="left"/>
      <w:pPr>
        <w:ind w:left="21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0EBF38">
      <w:start w:val="1"/>
      <w:numFmt w:val="bullet"/>
      <w:lvlText w:val="•"/>
      <w:lvlJc w:val="left"/>
      <w:pPr>
        <w:ind w:left="2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BA0BA4">
      <w:start w:val="1"/>
      <w:numFmt w:val="bullet"/>
      <w:lvlText w:val="o"/>
      <w:lvlJc w:val="left"/>
      <w:pPr>
        <w:ind w:left="35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22D110">
      <w:start w:val="1"/>
      <w:numFmt w:val="bullet"/>
      <w:lvlText w:val="▪"/>
      <w:lvlJc w:val="left"/>
      <w:pPr>
        <w:ind w:left="42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147F8A">
      <w:start w:val="1"/>
      <w:numFmt w:val="bullet"/>
      <w:lvlText w:val="•"/>
      <w:lvlJc w:val="left"/>
      <w:pPr>
        <w:ind w:left="50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CE78F0">
      <w:start w:val="1"/>
      <w:numFmt w:val="bullet"/>
      <w:lvlText w:val="o"/>
      <w:lvlJc w:val="left"/>
      <w:pPr>
        <w:ind w:left="5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D0F8E4">
      <w:start w:val="1"/>
      <w:numFmt w:val="bullet"/>
      <w:lvlText w:val="▪"/>
      <w:lvlJc w:val="left"/>
      <w:pPr>
        <w:ind w:left="64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452"/>
    <w:rsid w:val="00BC572F"/>
    <w:rsid w:val="00CF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EF93AED-181F-7A4C-A7EC-3AACEDF1C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/>
      <w:ind w:left="10" w:right="443" w:hanging="10"/>
      <w:jc w:val="both"/>
    </w:pPr>
    <w:rPr>
      <w:rFonts w:ascii="Cambria" w:eastAsia="Cambria" w:hAnsi="Cambria" w:cs="Cambria"/>
      <w:color w:val="000000"/>
      <w:sz w:val="24"/>
      <w:lang w:bidi="pl-PL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outlineLvl w:val="0"/>
    </w:pPr>
    <w:rPr>
      <w:rFonts w:ascii="Cambria" w:eastAsia="Cambria" w:hAnsi="Cambria" w:cs="Cambria"/>
      <w:b/>
      <w:color w:val="EE0C47"/>
      <w:sz w:val="32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0" w:right="440" w:hanging="10"/>
      <w:outlineLvl w:val="1"/>
    </w:pPr>
    <w:rPr>
      <w:rFonts w:ascii="Cambria" w:eastAsia="Cambria" w:hAnsi="Cambria" w:cs="Cambria"/>
      <w:b/>
      <w:color w:val="2F5496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mbria" w:eastAsia="Cambria" w:hAnsi="Cambria" w:cs="Cambria"/>
      <w:b/>
      <w:color w:val="2F5496"/>
      <w:sz w:val="28"/>
    </w:rPr>
  </w:style>
  <w:style w:type="character" w:customStyle="1" w:styleId="Nagwek1Znak">
    <w:name w:val="Nagłówek 1 Znak"/>
    <w:link w:val="Nagwek1"/>
    <w:rPr>
      <w:rFonts w:ascii="Cambria" w:eastAsia="Cambria" w:hAnsi="Cambria" w:cs="Cambria"/>
      <w:b/>
      <w:color w:val="EE0C47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hyperlink" Target="https://www.facebook.com/101306534566819/photos/a.101336981230441/543955130301955" TargetMode="External" /><Relationship Id="rId18" Type="http://schemas.openxmlformats.org/officeDocument/2006/relationships/hyperlink" Target="https://artsandculture.google.com/" TargetMode="External" /><Relationship Id="rId26" Type="http://schemas.openxmlformats.org/officeDocument/2006/relationships/footer" Target="footer2.xml" /><Relationship Id="rId3" Type="http://schemas.openxmlformats.org/officeDocument/2006/relationships/settings" Target="settings.xml" /><Relationship Id="rId21" Type="http://schemas.openxmlformats.org/officeDocument/2006/relationships/hyperlink" Target="https://drive.google.com/drive/folders/1l7OVT868UkdPaF8PyKL61Nh4qwNOUhDj?usp=sharing" TargetMode="External" /><Relationship Id="rId7" Type="http://schemas.openxmlformats.org/officeDocument/2006/relationships/image" Target="media/image2.png" /><Relationship Id="rId12" Type="http://schemas.openxmlformats.org/officeDocument/2006/relationships/hyperlink" Target="https://www.facebook.com/101306534566819/photos/a.101336981230441/543955130301955" TargetMode="External" /><Relationship Id="rId17" Type="http://schemas.openxmlformats.org/officeDocument/2006/relationships/hyperlink" Target="https://artsandculture.google.com/" TargetMode="External" /><Relationship Id="rId25" Type="http://schemas.openxmlformats.org/officeDocument/2006/relationships/footer" Target="footer1.xml" /><Relationship Id="rId2" Type="http://schemas.openxmlformats.org/officeDocument/2006/relationships/styles" Target="styles.xml" /><Relationship Id="rId16" Type="http://schemas.openxmlformats.org/officeDocument/2006/relationships/hyperlink" Target="https://www.facebook.com/101306534566819/photos/a.101336981230441/543955130301955" TargetMode="External" /><Relationship Id="rId20" Type="http://schemas.openxmlformats.org/officeDocument/2006/relationships/hyperlink" Target="https://drive.google.com/drive/folders/1l7OVT868UkdPaF8PyKL61Nh4qwNOUhDj?usp=sharing" TargetMode="External" /><Relationship Id="rId29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forms.gle/5QCDaTcVnmuNK22J6" TargetMode="External" /><Relationship Id="rId24" Type="http://schemas.openxmlformats.org/officeDocument/2006/relationships/header" Target="header2.xml" /><Relationship Id="rId5" Type="http://schemas.openxmlformats.org/officeDocument/2006/relationships/footnotes" Target="footnotes.xml" /><Relationship Id="rId15" Type="http://schemas.openxmlformats.org/officeDocument/2006/relationships/hyperlink" Target="https://www.facebook.com/101306534566819/photos/a.101336981230441/543955130301955" TargetMode="External" /><Relationship Id="rId23" Type="http://schemas.openxmlformats.org/officeDocument/2006/relationships/header" Target="header1.xml" /><Relationship Id="rId28" Type="http://schemas.openxmlformats.org/officeDocument/2006/relationships/footer" Target="footer3.xml" /><Relationship Id="rId10" Type="http://schemas.openxmlformats.org/officeDocument/2006/relationships/hyperlink" Target="https://forms.gle/5QCDaTcVnmuNK22J6" TargetMode="External" /><Relationship Id="rId19" Type="http://schemas.openxmlformats.org/officeDocument/2006/relationships/hyperlink" Target="https://artsandculture.google.com/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4" Type="http://schemas.openxmlformats.org/officeDocument/2006/relationships/hyperlink" Target="https://www.facebook.com/101306534566819/photos/a.101336981230441/543955130301955" TargetMode="External" /><Relationship Id="rId22" Type="http://schemas.openxmlformats.org/officeDocument/2006/relationships/hyperlink" Target="https://drive.google.com/drive/folders/1l7OVT868UkdPaF8PyKL61Nh4qwNOUhDj?usp=sharing" TargetMode="External" /><Relationship Id="rId27" Type="http://schemas.openxmlformats.org/officeDocument/2006/relationships/header" Target="header3.xml" /><Relationship Id="rId30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 /><Relationship Id="rId1" Type="http://schemas.openxmlformats.org/officeDocument/2006/relationships/image" Target="media/image5.png" /><Relationship Id="rId11" Type="http://schemas.openxmlformats.org/officeDocument/2006/relationships/image" Target="media/image1.png" /><Relationship Id="rId10" Type="http://schemas.openxmlformats.org/officeDocument/2006/relationships/image" Target="media/image40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 /><Relationship Id="rId1" Type="http://schemas.openxmlformats.org/officeDocument/2006/relationships/image" Target="media/image5.png" /><Relationship Id="rId11" Type="http://schemas.openxmlformats.org/officeDocument/2006/relationships/image" Target="media/image1.png" /><Relationship Id="rId10" Type="http://schemas.openxmlformats.org/officeDocument/2006/relationships/image" Target="media/image40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 /><Relationship Id="rId10" Type="http://schemas.openxmlformats.org/officeDocument/2006/relationships/image" Target="media/image40.pn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1706</Words>
  <Characters>10241</Characters>
  <Application>Microsoft Office Word</Application>
  <DocSecurity>0</DocSecurity>
  <Lines>85</Lines>
  <Paragraphs>23</Paragraphs>
  <ScaleCrop>false</ScaleCrop>
  <Company/>
  <LinksUpToDate>false</LinksUpToDate>
  <CharactersWithSpaces>11924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Drabik</dc:creator>
  <cp:keywords/>
  <cp:lastModifiedBy>malgorzatasz27@outlook.com</cp:lastModifiedBy>
  <cp:revision>2</cp:revision>
  <dcterms:created xsi:type="dcterms:W3CDTF">2021-11-05T19:46:00Z</dcterms:created>
  <dcterms:modified xsi:type="dcterms:W3CDTF">2021-11-05T19:46:00Z</dcterms:modified>
</cp:coreProperties>
</file>