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5" w:rsidRPr="002F4FFD" w:rsidRDefault="00866800" w:rsidP="009B11F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02.12</w:t>
      </w:r>
      <w:r w:rsidR="009B11F5" w:rsidRPr="002F4FFD">
        <w:rPr>
          <w:b/>
          <w:sz w:val="24"/>
          <w:szCs w:val="24"/>
        </w:rPr>
        <w:t>.2020 r.</w:t>
      </w:r>
    </w:p>
    <w:p w:rsidR="009B11F5" w:rsidRPr="002F4FFD" w:rsidRDefault="009B11F5" w:rsidP="003348FD">
      <w:pPr>
        <w:spacing w:after="0" w:line="240" w:lineRule="auto"/>
        <w:jc w:val="both"/>
        <w:rPr>
          <w:b/>
          <w:sz w:val="24"/>
          <w:szCs w:val="24"/>
        </w:rPr>
      </w:pPr>
      <w:r w:rsidRPr="002F4FFD">
        <w:rPr>
          <w:sz w:val="24"/>
          <w:szCs w:val="24"/>
        </w:rPr>
        <w:t xml:space="preserve">klasa </w:t>
      </w:r>
      <w:r w:rsidR="00AD446B" w:rsidRPr="002F4FFD">
        <w:rPr>
          <w:b/>
          <w:sz w:val="24"/>
          <w:szCs w:val="24"/>
        </w:rPr>
        <w:t xml:space="preserve">– </w:t>
      </w:r>
      <w:r w:rsidR="00F61276" w:rsidRPr="002F4FFD">
        <w:rPr>
          <w:b/>
          <w:sz w:val="24"/>
          <w:szCs w:val="24"/>
        </w:rPr>
        <w:t>I</w:t>
      </w:r>
      <w:r w:rsidRPr="002F4FFD">
        <w:rPr>
          <w:b/>
          <w:sz w:val="24"/>
          <w:szCs w:val="24"/>
        </w:rPr>
        <w:t xml:space="preserve"> </w:t>
      </w:r>
      <w:proofErr w:type="spellStart"/>
      <w:r w:rsidRPr="002F4FFD">
        <w:rPr>
          <w:b/>
          <w:sz w:val="24"/>
          <w:szCs w:val="24"/>
        </w:rPr>
        <w:t>tlp</w:t>
      </w:r>
      <w:proofErr w:type="spellEnd"/>
      <w:r w:rsidRPr="002F4FFD">
        <w:rPr>
          <w:b/>
          <w:sz w:val="24"/>
          <w:szCs w:val="24"/>
        </w:rPr>
        <w:t>,</w:t>
      </w:r>
      <w:r w:rsidRPr="002F4FFD">
        <w:rPr>
          <w:sz w:val="24"/>
          <w:szCs w:val="24"/>
        </w:rPr>
        <w:t xml:space="preserve"> nauczyciel</w:t>
      </w:r>
      <w:r w:rsidRPr="002F4FFD">
        <w:rPr>
          <w:b/>
          <w:sz w:val="24"/>
          <w:szCs w:val="24"/>
        </w:rPr>
        <w:t xml:space="preserve"> – Arkadiusz Załęski,  </w:t>
      </w:r>
      <w:r w:rsidRPr="002F4FFD">
        <w:rPr>
          <w:sz w:val="24"/>
          <w:szCs w:val="24"/>
        </w:rPr>
        <w:t>przedmiot</w:t>
      </w:r>
      <w:r w:rsidRPr="002F4FFD">
        <w:rPr>
          <w:b/>
          <w:sz w:val="24"/>
          <w:szCs w:val="24"/>
        </w:rPr>
        <w:t xml:space="preserve"> – magazyny </w:t>
      </w:r>
      <w:proofErr w:type="spellStart"/>
      <w:r w:rsidRPr="002F4FFD">
        <w:rPr>
          <w:b/>
          <w:sz w:val="24"/>
          <w:szCs w:val="24"/>
        </w:rPr>
        <w:t>przyprodukcyjne</w:t>
      </w:r>
      <w:proofErr w:type="spellEnd"/>
      <w:r w:rsidRPr="002F4FFD">
        <w:rPr>
          <w:b/>
          <w:sz w:val="24"/>
          <w:szCs w:val="24"/>
        </w:rPr>
        <w:t xml:space="preserve">, </w:t>
      </w:r>
      <w:r w:rsidR="002F4FFD">
        <w:rPr>
          <w:b/>
          <w:sz w:val="24"/>
          <w:szCs w:val="24"/>
        </w:rPr>
        <w:t xml:space="preserve">           </w:t>
      </w:r>
      <w:r w:rsidRPr="002F4FFD">
        <w:rPr>
          <w:sz w:val="24"/>
          <w:szCs w:val="24"/>
        </w:rPr>
        <w:t xml:space="preserve">temat </w:t>
      </w:r>
      <w:r w:rsidR="00981BBC">
        <w:rPr>
          <w:b/>
          <w:sz w:val="24"/>
          <w:szCs w:val="24"/>
        </w:rPr>
        <w:t xml:space="preserve">– </w:t>
      </w:r>
      <w:r w:rsidR="002009A4">
        <w:rPr>
          <w:b/>
          <w:i/>
          <w:sz w:val="24"/>
          <w:szCs w:val="24"/>
        </w:rPr>
        <w:t>Szeregowo – r</w:t>
      </w:r>
      <w:r w:rsidR="00635368">
        <w:rPr>
          <w:b/>
          <w:i/>
          <w:sz w:val="24"/>
          <w:szCs w:val="24"/>
        </w:rPr>
        <w:t>ównoległy</w:t>
      </w:r>
      <w:r w:rsidR="00C36FBF" w:rsidRPr="00C36FBF">
        <w:rPr>
          <w:b/>
          <w:i/>
          <w:sz w:val="24"/>
          <w:szCs w:val="24"/>
        </w:rPr>
        <w:t xml:space="preserve"> p</w:t>
      </w:r>
      <w:r w:rsidR="00683F13">
        <w:rPr>
          <w:b/>
          <w:i/>
          <w:sz w:val="24"/>
          <w:szCs w:val="24"/>
        </w:rPr>
        <w:t xml:space="preserve">rzebieg partii </w:t>
      </w:r>
      <w:r w:rsidR="00A54AE9" w:rsidRPr="00C36FBF">
        <w:rPr>
          <w:b/>
          <w:i/>
          <w:sz w:val="24"/>
          <w:szCs w:val="24"/>
        </w:rPr>
        <w:t>detali w procesie produkcyjnym</w:t>
      </w:r>
    </w:p>
    <w:p w:rsidR="003348FD" w:rsidRPr="003348FD" w:rsidRDefault="003348FD" w:rsidP="003348FD">
      <w:pPr>
        <w:spacing w:after="0" w:line="240" w:lineRule="auto"/>
        <w:rPr>
          <w:b/>
          <w:i/>
          <w:sz w:val="8"/>
          <w:szCs w:val="8"/>
        </w:rPr>
      </w:pPr>
    </w:p>
    <w:p w:rsidR="009B11F5" w:rsidRPr="002F4FFD" w:rsidRDefault="009B11F5" w:rsidP="003348FD">
      <w:pPr>
        <w:spacing w:after="0" w:line="240" w:lineRule="auto"/>
        <w:rPr>
          <w:b/>
          <w:i/>
          <w:sz w:val="24"/>
          <w:szCs w:val="24"/>
        </w:rPr>
      </w:pPr>
      <w:r w:rsidRPr="002F4FFD">
        <w:rPr>
          <w:b/>
          <w:i/>
          <w:sz w:val="24"/>
          <w:szCs w:val="24"/>
        </w:rPr>
        <w:t xml:space="preserve">Drodzy uczniowie! </w:t>
      </w:r>
    </w:p>
    <w:p w:rsidR="00A54AE9" w:rsidRPr="00544FA2" w:rsidRDefault="00A54AE9" w:rsidP="003348FD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b/>
          <w:i/>
          <w:sz w:val="24"/>
          <w:szCs w:val="24"/>
        </w:rPr>
        <w:t xml:space="preserve"> .</w:t>
      </w:r>
    </w:p>
    <w:p w:rsidR="00991D02" w:rsidRPr="003348FD" w:rsidRDefault="00991D02" w:rsidP="003348FD">
      <w:pPr>
        <w:spacing w:after="0" w:line="240" w:lineRule="auto"/>
        <w:rPr>
          <w:b/>
          <w:i/>
          <w:sz w:val="8"/>
          <w:szCs w:val="8"/>
        </w:rPr>
      </w:pPr>
      <w:r>
        <w:rPr>
          <w:b/>
          <w:i/>
          <w:sz w:val="24"/>
          <w:szCs w:val="24"/>
        </w:rPr>
        <w:t xml:space="preserve">                                                                   </w:t>
      </w:r>
    </w:p>
    <w:p w:rsidR="008C7234" w:rsidRDefault="00991D02" w:rsidP="003348FD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Pozdrawiam i życzę owocnej pracy. Arkadiusz Załęski.</w:t>
      </w:r>
    </w:p>
    <w:p w:rsidR="00B419D2" w:rsidRPr="004D1394" w:rsidRDefault="00B419D2" w:rsidP="003348FD">
      <w:pPr>
        <w:spacing w:after="0" w:line="240" w:lineRule="auto"/>
        <w:rPr>
          <w:b/>
          <w:i/>
          <w:sz w:val="24"/>
          <w:szCs w:val="24"/>
        </w:rPr>
      </w:pPr>
    </w:p>
    <w:p w:rsidR="00C36FBF" w:rsidRPr="003348FD" w:rsidRDefault="00C36FBF" w:rsidP="00C36FBF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4"/>
          <w:szCs w:val="4"/>
        </w:rPr>
      </w:pPr>
    </w:p>
    <w:p w:rsidR="002009A4" w:rsidRDefault="002009A4" w:rsidP="002009A4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2009A4">
        <w:rPr>
          <w:rFonts w:eastAsia="ScalaSansPro-Bold" w:cstheme="minorHAnsi"/>
          <w:b/>
          <w:bCs/>
          <w:color w:val="00B050"/>
          <w:sz w:val="24"/>
          <w:szCs w:val="24"/>
        </w:rPr>
        <w:t>Szeregowo-równoległy przebieg partii detali</w:t>
      </w:r>
      <w:r w:rsidRPr="002009A4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2009A4">
        <w:rPr>
          <w:rFonts w:eastAsia="ScalaSansPro-Bold" w:cstheme="minorHAnsi"/>
          <w:color w:val="000000"/>
          <w:sz w:val="24"/>
          <w:szCs w:val="24"/>
        </w:rPr>
        <w:t>polega na tym, że kolejna operacja dla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2009A4">
        <w:rPr>
          <w:rFonts w:eastAsia="ScalaSansPro-Bold" w:cstheme="minorHAnsi"/>
          <w:color w:val="000000"/>
          <w:sz w:val="24"/>
          <w:szCs w:val="24"/>
        </w:rPr>
        <w:t>tej samej partii produkcyjnej rozpoczyna się przed zakończeniem operacji poprzedniej, wobec czego przy obliczeniach okresu technologicznego porównujemy ze sobą</w:t>
      </w:r>
      <w:r w:rsidR="0008299C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2009A4">
        <w:rPr>
          <w:rFonts w:eastAsia="ScalaSansPro-Bold" w:cstheme="minorHAnsi"/>
          <w:color w:val="000000"/>
          <w:sz w:val="24"/>
          <w:szCs w:val="24"/>
        </w:rPr>
        <w:t xml:space="preserve">czasy dwóch sąsiadujących ze sobą operacji technologicznych </w:t>
      </w:r>
      <w:proofErr w:type="spellStart"/>
      <w:r w:rsidRPr="002009A4">
        <w:rPr>
          <w:rFonts w:eastAsia="ScalaPro-Ita" w:cstheme="minorHAnsi"/>
          <w:i/>
          <w:iCs/>
          <w:color w:val="000000"/>
          <w:sz w:val="24"/>
          <w:szCs w:val="24"/>
        </w:rPr>
        <w:t>t</w:t>
      </w:r>
      <w:r w:rsidRPr="0008299C">
        <w:rPr>
          <w:rFonts w:eastAsia="ScalaPro-Ita" w:cstheme="minorHAnsi"/>
          <w:i/>
          <w:iCs/>
          <w:color w:val="000000"/>
          <w:sz w:val="16"/>
          <w:szCs w:val="16"/>
        </w:rPr>
        <w:t>jmni</w:t>
      </w:r>
      <w:proofErr w:type="spellEnd"/>
      <w:r w:rsidRPr="002009A4">
        <w:rPr>
          <w:rFonts w:eastAsia="ScalaPro-Ita" w:cstheme="minorHAnsi"/>
          <w:i/>
          <w:iCs/>
          <w:color w:val="000000"/>
          <w:sz w:val="24"/>
          <w:szCs w:val="24"/>
        </w:rPr>
        <w:t xml:space="preserve"> </w:t>
      </w:r>
      <w:r w:rsidRPr="002009A4">
        <w:rPr>
          <w:rFonts w:eastAsia="ScalaSansPro-Bold" w:cstheme="minorHAnsi"/>
          <w:color w:val="000000"/>
          <w:sz w:val="24"/>
          <w:szCs w:val="24"/>
        </w:rPr>
        <w:t xml:space="preserve">i </w:t>
      </w:r>
      <w:r w:rsidRPr="002009A4">
        <w:rPr>
          <w:rFonts w:eastAsia="ScalaPro-Ita" w:cstheme="minorHAnsi"/>
          <w:i/>
          <w:iCs/>
          <w:color w:val="000000"/>
          <w:sz w:val="24"/>
          <w:szCs w:val="24"/>
        </w:rPr>
        <w:t>t</w:t>
      </w:r>
      <w:r w:rsidRPr="0008299C">
        <w:rPr>
          <w:rFonts w:eastAsia="ScalaPro-Ita" w:cstheme="minorHAnsi"/>
          <w:i/>
          <w:iCs/>
          <w:color w:val="000000"/>
          <w:sz w:val="16"/>
          <w:szCs w:val="16"/>
        </w:rPr>
        <w:t>jmni+</w:t>
      </w:r>
      <w:r w:rsidRPr="0008299C">
        <w:rPr>
          <w:rFonts w:eastAsia="ScalaSansPro-Bold" w:cstheme="minorHAnsi"/>
          <w:color w:val="000000"/>
          <w:sz w:val="16"/>
          <w:szCs w:val="16"/>
        </w:rPr>
        <w:t xml:space="preserve">1 </w:t>
      </w:r>
      <w:r w:rsidRPr="002009A4">
        <w:rPr>
          <w:rFonts w:eastAsia="ScalaSansPro-Bold" w:cstheme="minorHAnsi"/>
          <w:color w:val="000000"/>
          <w:sz w:val="24"/>
          <w:szCs w:val="24"/>
        </w:rPr>
        <w:t>oraz sumujemy</w:t>
      </w:r>
      <w:r w:rsidR="0008299C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B1237E">
        <w:rPr>
          <w:rFonts w:eastAsia="ScalaSansPro-Bold" w:cstheme="minorHAnsi"/>
          <w:color w:val="000000"/>
          <w:sz w:val="24"/>
          <w:szCs w:val="24"/>
        </w:rPr>
        <w:t>najmniejsze czasy</w:t>
      </w:r>
      <w:r w:rsidRPr="002009A4">
        <w:rPr>
          <w:rFonts w:eastAsia="ScalaSansPro-Bold" w:cstheme="minorHAnsi"/>
          <w:color w:val="000000"/>
          <w:sz w:val="24"/>
          <w:szCs w:val="24"/>
        </w:rPr>
        <w:t xml:space="preserve"> trwania tych operacji, </w:t>
      </w:r>
      <w:proofErr w:type="spellStart"/>
      <w:r w:rsidRPr="002009A4">
        <w:rPr>
          <w:rFonts w:eastAsia="ScalaPro-Ita" w:cstheme="minorHAnsi"/>
          <w:i/>
          <w:iCs/>
          <w:color w:val="000000"/>
          <w:sz w:val="24"/>
          <w:szCs w:val="24"/>
        </w:rPr>
        <w:t>tj</w:t>
      </w:r>
      <w:r w:rsidRPr="0008299C">
        <w:rPr>
          <w:rFonts w:eastAsia="ScalaPro-Ita" w:cstheme="minorHAnsi"/>
          <w:i/>
          <w:iCs/>
          <w:color w:val="000000"/>
          <w:sz w:val="16"/>
          <w:szCs w:val="16"/>
        </w:rPr>
        <w:t>mni</w:t>
      </w:r>
      <w:proofErr w:type="spellEnd"/>
      <w:r w:rsidR="0008299C">
        <w:rPr>
          <w:rFonts w:eastAsia="ScalaSansPro-Bold" w:cstheme="minorHAnsi"/>
          <w:color w:val="000000"/>
          <w:sz w:val="24"/>
          <w:szCs w:val="24"/>
        </w:rPr>
        <w:t>.</w:t>
      </w:r>
    </w:p>
    <w:p w:rsidR="0008299C" w:rsidRPr="0008299C" w:rsidRDefault="0008299C" w:rsidP="0008299C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265871" cy="2120927"/>
            <wp:effectExtent l="19050" t="0" r="1329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798" cy="2123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99C" w:rsidRPr="0008299C" w:rsidRDefault="0008299C" w:rsidP="0008299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8299C">
        <w:rPr>
          <w:rFonts w:cstheme="minorHAnsi"/>
          <w:color w:val="000000"/>
          <w:sz w:val="24"/>
          <w:szCs w:val="24"/>
        </w:rPr>
        <w:t>Szeregowo-równoległy p</w:t>
      </w:r>
      <w:r w:rsidR="00B419D2">
        <w:rPr>
          <w:rFonts w:cstheme="minorHAnsi"/>
          <w:color w:val="000000"/>
          <w:sz w:val="24"/>
          <w:szCs w:val="24"/>
        </w:rPr>
        <w:t xml:space="preserve">rzebieg partii produkcyjnej charakteryzuje </w:t>
      </w:r>
      <w:r w:rsidRPr="0008299C">
        <w:rPr>
          <w:rFonts w:cstheme="minorHAnsi"/>
          <w:color w:val="000000"/>
          <w:sz w:val="24"/>
          <w:szCs w:val="24"/>
        </w:rPr>
        <w:t>się:</w:t>
      </w:r>
    </w:p>
    <w:p w:rsidR="0008299C" w:rsidRDefault="0008299C" w:rsidP="0008299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8299C">
        <w:rPr>
          <w:rFonts w:cstheme="minorHAnsi"/>
          <w:color w:val="000000"/>
          <w:sz w:val="24"/>
          <w:szCs w:val="24"/>
        </w:rPr>
        <w:t>wypośrodkowanym okresem technologicznym,</w:t>
      </w:r>
    </w:p>
    <w:p w:rsidR="0008299C" w:rsidRDefault="0008299C" w:rsidP="0008299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8299C">
        <w:rPr>
          <w:rFonts w:cstheme="minorHAnsi"/>
          <w:color w:val="000000"/>
          <w:sz w:val="24"/>
          <w:szCs w:val="24"/>
        </w:rPr>
        <w:t>zwiększoną liczbą operacji transportowych,</w:t>
      </w:r>
    </w:p>
    <w:p w:rsidR="0008299C" w:rsidRDefault="0008299C" w:rsidP="0008299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8299C">
        <w:rPr>
          <w:rFonts w:cstheme="minorHAnsi"/>
          <w:color w:val="000000"/>
          <w:sz w:val="24"/>
          <w:szCs w:val="24"/>
        </w:rPr>
        <w:t>wysokim stopniem wykorzystania stanowisk roboczych,</w:t>
      </w:r>
    </w:p>
    <w:p w:rsidR="00635368" w:rsidRPr="0008299C" w:rsidRDefault="0008299C" w:rsidP="0008299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8299C">
        <w:rPr>
          <w:rFonts w:cstheme="minorHAnsi"/>
          <w:color w:val="000000"/>
          <w:sz w:val="24"/>
          <w:szCs w:val="24"/>
        </w:rPr>
        <w:t>zachowaniem ciągłości produkcji na stanowiskach roboczych.</w:t>
      </w:r>
    </w:p>
    <w:p w:rsidR="003348FD" w:rsidRDefault="0008299C" w:rsidP="000829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3160085" cy="1264033"/>
            <wp:effectExtent l="19050" t="0" r="22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288" cy="126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99C" w:rsidRPr="00B419D2" w:rsidRDefault="0008299C" w:rsidP="0008299C">
      <w:pPr>
        <w:autoSpaceDE w:val="0"/>
        <w:autoSpaceDN w:val="0"/>
        <w:adjustRightInd w:val="0"/>
        <w:spacing w:after="0" w:line="240" w:lineRule="auto"/>
        <w:rPr>
          <w:rFonts w:eastAsia="ScalaPro-Ita" w:cstheme="minorHAnsi"/>
          <w:sz w:val="24"/>
          <w:szCs w:val="24"/>
        </w:rPr>
      </w:pPr>
      <w:proofErr w:type="spellStart"/>
      <w:r w:rsidRPr="00B419D2">
        <w:rPr>
          <w:rFonts w:eastAsia="ScalaPro-Ita" w:cstheme="minorHAnsi"/>
          <w:i/>
          <w:iCs/>
          <w:sz w:val="24"/>
          <w:szCs w:val="24"/>
        </w:rPr>
        <w:t>O</w:t>
      </w:r>
      <w:r w:rsidRPr="00B419D2">
        <w:rPr>
          <w:rFonts w:eastAsia="ScalaPro-Ita" w:cstheme="minorHAnsi"/>
          <w:i/>
          <w:iCs/>
          <w:sz w:val="16"/>
          <w:szCs w:val="16"/>
        </w:rPr>
        <w:t>tsz-r</w:t>
      </w:r>
      <w:proofErr w:type="spellEnd"/>
      <w:r w:rsidRPr="00B419D2">
        <w:rPr>
          <w:rFonts w:eastAsia="ScalaPro-Ita" w:cstheme="minorHAnsi"/>
          <w:i/>
          <w:iCs/>
          <w:sz w:val="16"/>
          <w:szCs w:val="16"/>
        </w:rPr>
        <w:t xml:space="preserve"> </w:t>
      </w:r>
      <w:r w:rsidRPr="00B419D2">
        <w:rPr>
          <w:rFonts w:eastAsia="ScalaPro-Ita" w:cstheme="minorHAnsi"/>
          <w:sz w:val="24"/>
          <w:szCs w:val="24"/>
        </w:rPr>
        <w:t>– okres technologiczny szeregowo-równoległego przebiegu partii produkcyjnej,</w:t>
      </w:r>
    </w:p>
    <w:p w:rsidR="0008299C" w:rsidRPr="00B419D2" w:rsidRDefault="0008299C" w:rsidP="0008299C">
      <w:pPr>
        <w:autoSpaceDE w:val="0"/>
        <w:autoSpaceDN w:val="0"/>
        <w:adjustRightInd w:val="0"/>
        <w:spacing w:after="0" w:line="240" w:lineRule="auto"/>
        <w:rPr>
          <w:rFonts w:eastAsia="ScalaPro-Ita" w:cstheme="minorHAnsi"/>
          <w:sz w:val="24"/>
          <w:szCs w:val="24"/>
        </w:rPr>
      </w:pPr>
      <w:r w:rsidRPr="00B419D2">
        <w:rPr>
          <w:rFonts w:eastAsia="ScalaPro-Ita" w:cstheme="minorHAnsi"/>
          <w:i/>
          <w:iCs/>
          <w:sz w:val="24"/>
          <w:szCs w:val="24"/>
        </w:rPr>
        <w:t xml:space="preserve">p </w:t>
      </w:r>
      <w:r w:rsidRPr="00B419D2">
        <w:rPr>
          <w:rFonts w:eastAsia="ScalaPro-Ita" w:cstheme="minorHAnsi"/>
          <w:sz w:val="24"/>
          <w:szCs w:val="24"/>
        </w:rPr>
        <w:t xml:space="preserve">– liczba sztuk w partii transportowej (1 ≤ </w:t>
      </w:r>
      <w:r w:rsidRPr="00B419D2">
        <w:rPr>
          <w:rFonts w:eastAsia="ScalaPro-Ita" w:cstheme="minorHAnsi"/>
          <w:i/>
          <w:iCs/>
          <w:sz w:val="24"/>
          <w:szCs w:val="24"/>
        </w:rPr>
        <w:t xml:space="preserve">p </w:t>
      </w:r>
      <w:r w:rsidRPr="00B419D2">
        <w:rPr>
          <w:rFonts w:eastAsia="ScalaPro-Ita" w:cstheme="minorHAnsi"/>
          <w:sz w:val="24"/>
          <w:szCs w:val="24"/>
        </w:rPr>
        <w:t xml:space="preserve">≤ </w:t>
      </w:r>
      <w:r w:rsidRPr="00B419D2">
        <w:rPr>
          <w:rFonts w:eastAsia="ScalaPro-Ita" w:cstheme="minorHAnsi"/>
          <w:i/>
          <w:iCs/>
          <w:sz w:val="24"/>
          <w:szCs w:val="24"/>
        </w:rPr>
        <w:t>n</w:t>
      </w:r>
      <w:r w:rsidRPr="00B419D2">
        <w:rPr>
          <w:rFonts w:eastAsia="ScalaPro-Ita" w:cstheme="minorHAnsi"/>
          <w:sz w:val="24"/>
          <w:szCs w:val="24"/>
        </w:rPr>
        <w:t>),</w:t>
      </w:r>
    </w:p>
    <w:p w:rsidR="0008299C" w:rsidRPr="00B419D2" w:rsidRDefault="0008299C" w:rsidP="0008299C">
      <w:pPr>
        <w:autoSpaceDE w:val="0"/>
        <w:autoSpaceDN w:val="0"/>
        <w:adjustRightInd w:val="0"/>
        <w:spacing w:after="0" w:line="240" w:lineRule="auto"/>
        <w:rPr>
          <w:rFonts w:eastAsia="ScalaPro-Ita" w:cstheme="minorHAnsi"/>
          <w:sz w:val="24"/>
          <w:szCs w:val="24"/>
        </w:rPr>
      </w:pPr>
      <w:proofErr w:type="spellStart"/>
      <w:r w:rsidRPr="00B419D2">
        <w:rPr>
          <w:rFonts w:eastAsia="ScalaPro-Ita" w:cstheme="minorHAnsi"/>
          <w:i/>
          <w:iCs/>
          <w:sz w:val="24"/>
          <w:szCs w:val="24"/>
        </w:rPr>
        <w:t>t</w:t>
      </w:r>
      <w:r w:rsidRPr="00B419D2">
        <w:rPr>
          <w:rFonts w:eastAsia="ScalaPro-Ita" w:cstheme="minorHAnsi"/>
          <w:i/>
          <w:iCs/>
          <w:sz w:val="16"/>
          <w:szCs w:val="16"/>
        </w:rPr>
        <w:t>jmni</w:t>
      </w:r>
      <w:proofErr w:type="spellEnd"/>
      <w:r w:rsidRPr="00B419D2">
        <w:rPr>
          <w:rFonts w:eastAsia="ScalaPro-Ita" w:cstheme="minorHAnsi"/>
          <w:i/>
          <w:iCs/>
          <w:sz w:val="16"/>
          <w:szCs w:val="16"/>
        </w:rPr>
        <w:t xml:space="preserve"> </w:t>
      </w:r>
      <w:r w:rsidRPr="00B419D2">
        <w:rPr>
          <w:rFonts w:eastAsia="ScalaPro-Ita" w:cstheme="minorHAnsi"/>
          <w:sz w:val="24"/>
          <w:szCs w:val="24"/>
        </w:rPr>
        <w:t>– czas operacji technologicznej krótszej w każdej parze kolejnych operacji technologicznych,</w:t>
      </w:r>
    </w:p>
    <w:p w:rsidR="0008299C" w:rsidRPr="00B419D2" w:rsidRDefault="0008299C" w:rsidP="0008299C">
      <w:pPr>
        <w:autoSpaceDE w:val="0"/>
        <w:autoSpaceDN w:val="0"/>
        <w:adjustRightInd w:val="0"/>
        <w:spacing w:after="0" w:line="240" w:lineRule="auto"/>
        <w:rPr>
          <w:rFonts w:eastAsia="ScalaPro-Ita" w:cstheme="minorHAnsi"/>
          <w:sz w:val="24"/>
          <w:szCs w:val="24"/>
        </w:rPr>
      </w:pPr>
      <w:r w:rsidRPr="00B419D2">
        <w:rPr>
          <w:rFonts w:eastAsia="ScalaPro-Ita" w:cstheme="minorHAnsi"/>
          <w:i/>
          <w:iCs/>
          <w:sz w:val="24"/>
          <w:szCs w:val="24"/>
        </w:rPr>
        <w:t xml:space="preserve">n </w:t>
      </w:r>
      <w:r w:rsidRPr="00B419D2">
        <w:rPr>
          <w:rFonts w:eastAsia="ScalaPro-Ita" w:cstheme="minorHAnsi"/>
          <w:sz w:val="24"/>
          <w:szCs w:val="24"/>
        </w:rPr>
        <w:t>– liczba detali w partii produkcyjnej,</w:t>
      </w:r>
    </w:p>
    <w:p w:rsidR="0008299C" w:rsidRPr="00B1237E" w:rsidRDefault="0008299C" w:rsidP="0008299C">
      <w:pPr>
        <w:autoSpaceDE w:val="0"/>
        <w:autoSpaceDN w:val="0"/>
        <w:adjustRightInd w:val="0"/>
        <w:spacing w:after="0" w:line="240" w:lineRule="auto"/>
        <w:rPr>
          <w:rFonts w:eastAsia="ScalaPro-Ita" w:cstheme="minorHAnsi"/>
          <w:sz w:val="24"/>
          <w:szCs w:val="24"/>
        </w:rPr>
      </w:pPr>
      <w:r w:rsidRPr="00B419D2">
        <w:rPr>
          <w:rFonts w:eastAsia="ScalaPro-Ita" w:cstheme="minorHAnsi"/>
          <w:i/>
          <w:iCs/>
          <w:sz w:val="24"/>
          <w:szCs w:val="24"/>
        </w:rPr>
        <w:t xml:space="preserve">m </w:t>
      </w:r>
      <w:r w:rsidRPr="00B419D2">
        <w:rPr>
          <w:rFonts w:eastAsia="ScalaPro-Ita" w:cstheme="minorHAnsi"/>
          <w:sz w:val="24"/>
          <w:szCs w:val="24"/>
        </w:rPr>
        <w:t>– liczba operacji technologicznych.</w:t>
      </w:r>
    </w:p>
    <w:sectPr w:rsidR="0008299C" w:rsidRPr="00B1237E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Pro-Ita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A2A3E"/>
    <w:multiLevelType w:val="hybridMultilevel"/>
    <w:tmpl w:val="9E9C5C44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A7944A3"/>
    <w:multiLevelType w:val="hybridMultilevel"/>
    <w:tmpl w:val="DB9CABB8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4B7469A5"/>
    <w:multiLevelType w:val="hybridMultilevel"/>
    <w:tmpl w:val="45067E24"/>
    <w:lvl w:ilvl="0" w:tplc="D1EE1C3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5252D"/>
    <w:multiLevelType w:val="hybridMultilevel"/>
    <w:tmpl w:val="B97ECF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219E9"/>
    <w:multiLevelType w:val="hybridMultilevel"/>
    <w:tmpl w:val="84C275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C269D"/>
    <w:multiLevelType w:val="hybridMultilevel"/>
    <w:tmpl w:val="FA24B9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23855"/>
    <w:rsid w:val="00046E0C"/>
    <w:rsid w:val="0008299C"/>
    <w:rsid w:val="00093C32"/>
    <w:rsid w:val="00094343"/>
    <w:rsid w:val="000B6C8C"/>
    <w:rsid w:val="00137908"/>
    <w:rsid w:val="001B71E8"/>
    <w:rsid w:val="002009A4"/>
    <w:rsid w:val="002F4FFD"/>
    <w:rsid w:val="00317D34"/>
    <w:rsid w:val="003348FD"/>
    <w:rsid w:val="00413C45"/>
    <w:rsid w:val="00455C97"/>
    <w:rsid w:val="00494FD1"/>
    <w:rsid w:val="004D1394"/>
    <w:rsid w:val="004E0D13"/>
    <w:rsid w:val="00563285"/>
    <w:rsid w:val="005B3459"/>
    <w:rsid w:val="005C3831"/>
    <w:rsid w:val="0061559B"/>
    <w:rsid w:val="00632451"/>
    <w:rsid w:val="00635368"/>
    <w:rsid w:val="006521FD"/>
    <w:rsid w:val="0067568B"/>
    <w:rsid w:val="00683F13"/>
    <w:rsid w:val="006850B1"/>
    <w:rsid w:val="006B7391"/>
    <w:rsid w:val="006D0BC0"/>
    <w:rsid w:val="007D3A6C"/>
    <w:rsid w:val="0080046D"/>
    <w:rsid w:val="00801EF3"/>
    <w:rsid w:val="00866800"/>
    <w:rsid w:val="008C7234"/>
    <w:rsid w:val="009766A0"/>
    <w:rsid w:val="00981BBC"/>
    <w:rsid w:val="00991D02"/>
    <w:rsid w:val="009A4A89"/>
    <w:rsid w:val="009B11F5"/>
    <w:rsid w:val="009D6C61"/>
    <w:rsid w:val="009F2B05"/>
    <w:rsid w:val="00A03187"/>
    <w:rsid w:val="00A54AE9"/>
    <w:rsid w:val="00A87A07"/>
    <w:rsid w:val="00AD0103"/>
    <w:rsid w:val="00AD446B"/>
    <w:rsid w:val="00AF6A66"/>
    <w:rsid w:val="00B1237E"/>
    <w:rsid w:val="00B34CFC"/>
    <w:rsid w:val="00B419D2"/>
    <w:rsid w:val="00BE2BE0"/>
    <w:rsid w:val="00C011C9"/>
    <w:rsid w:val="00C239EA"/>
    <w:rsid w:val="00C36FBF"/>
    <w:rsid w:val="00C76A53"/>
    <w:rsid w:val="00CA117C"/>
    <w:rsid w:val="00CA6F76"/>
    <w:rsid w:val="00CF0CF0"/>
    <w:rsid w:val="00D11520"/>
    <w:rsid w:val="00D25DFE"/>
    <w:rsid w:val="00D75786"/>
    <w:rsid w:val="00D86BC7"/>
    <w:rsid w:val="00DA1C96"/>
    <w:rsid w:val="00DB00E9"/>
    <w:rsid w:val="00DB36DC"/>
    <w:rsid w:val="00DC478C"/>
    <w:rsid w:val="00E61D33"/>
    <w:rsid w:val="00EE1C3B"/>
    <w:rsid w:val="00EE7FF5"/>
    <w:rsid w:val="00F34F2F"/>
    <w:rsid w:val="00F45360"/>
    <w:rsid w:val="00F57A87"/>
    <w:rsid w:val="00F61276"/>
    <w:rsid w:val="00FC3AB3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5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89</cp:revision>
  <dcterms:created xsi:type="dcterms:W3CDTF">2020-10-20T16:36:00Z</dcterms:created>
  <dcterms:modified xsi:type="dcterms:W3CDTF">2020-12-01T17:55:00Z</dcterms:modified>
</cp:coreProperties>
</file>