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73" w:rsidRPr="0044073F" w:rsidRDefault="00BD41CC" w:rsidP="00A4557B">
      <w:pPr>
        <w:pStyle w:val="Standard"/>
        <w:tabs>
          <w:tab w:val="center" w:pos="4536"/>
        </w:tabs>
        <w:rPr>
          <w:b/>
        </w:rPr>
      </w:pPr>
      <w:bookmarkStart w:id="0" w:name="_GoBack"/>
      <w:bookmarkEnd w:id="0"/>
      <w:r>
        <w:rPr>
          <w:i/>
          <w:sz w:val="18"/>
        </w:rPr>
        <w:tab/>
      </w:r>
      <w:r w:rsidR="00762883" w:rsidRPr="0044073F">
        <w:rPr>
          <w:b/>
        </w:rPr>
        <w:t>Formulár na posúdenie príjmu</w:t>
      </w:r>
      <w:r w:rsidR="00021629" w:rsidRPr="0044073F">
        <w:rPr>
          <w:b/>
        </w:rPr>
        <w:t xml:space="preserve"> domácnosti </w:t>
      </w:r>
    </w:p>
    <w:p w:rsidR="00762883" w:rsidRPr="00CD6EF5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CD6EF5">
        <w:rPr>
          <w:b/>
          <w:sz w:val="23"/>
          <w:szCs w:val="23"/>
          <w:shd w:val="clear" w:color="auto" w:fill="FFFFFF"/>
        </w:rPr>
        <w:t xml:space="preserve">pri poskytnutí dotácie na podporu výchovy k stravovacím návykom dieťaťa pre deti </w:t>
      </w:r>
      <w:r w:rsidR="004633BA" w:rsidRPr="00CD6EF5">
        <w:rPr>
          <w:b/>
          <w:sz w:val="23"/>
          <w:szCs w:val="23"/>
          <w:shd w:val="clear" w:color="auto" w:fill="FFFFFF"/>
        </w:rPr>
        <w:br/>
      </w:r>
      <w:r w:rsidRPr="00CD6EF5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CD6EF5">
        <w:rPr>
          <w:b/>
          <w:sz w:val="23"/>
          <w:szCs w:val="23"/>
          <w:shd w:val="clear" w:color="auto" w:fill="FFFFFF"/>
        </w:rPr>
        <w:t xml:space="preserve">osoba s osobitnou </w:t>
      </w:r>
      <w:r w:rsidRPr="00CD6EF5">
        <w:rPr>
          <w:b/>
          <w:sz w:val="23"/>
          <w:szCs w:val="23"/>
          <w:shd w:val="clear" w:color="auto" w:fill="FFFFFF"/>
        </w:rPr>
        <w:t>ochranou</w:t>
      </w:r>
      <w:r w:rsidR="002B6BA9" w:rsidRPr="00CD6EF5">
        <w:rPr>
          <w:i/>
          <w:sz w:val="23"/>
          <w:szCs w:val="23"/>
          <w:shd w:val="clear" w:color="auto" w:fill="FFFFFF"/>
          <w:lang w:val="uk-UA"/>
        </w:rPr>
        <w:t>/</w:t>
      </w:r>
      <w:r w:rsidR="002B6BA9" w:rsidRPr="00CD6EF5">
        <w:rPr>
          <w:i/>
          <w:sz w:val="23"/>
          <w:szCs w:val="23"/>
        </w:rPr>
        <w:t xml:space="preserve">Форма оцінки доходу домогосподарства </w:t>
      </w:r>
      <w:r w:rsidR="002B6BA9" w:rsidRPr="00CD6EF5">
        <w:rPr>
          <w:i/>
          <w:sz w:val="23"/>
          <w:szCs w:val="23"/>
          <w:shd w:val="clear" w:color="auto" w:fill="FFFFFF"/>
        </w:rPr>
        <w:t>для надання дотації для сприяння вихованню звичок харчування у дітей, які перебувають під особливим захистом, або дітей, законним опікуном яких є особа, яка перебуває під особливим захистом</w:t>
      </w:r>
      <w:r w:rsidRPr="00CD6EF5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:rsidR="00113845" w:rsidRPr="00CD6EF5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CD6EF5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6CF0" w:rsidRPr="00CD6EF5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 про дитину/дітей, для яких запитується дотація</w:t>
            </w:r>
          </w:p>
        </w:tc>
      </w:tr>
      <w:tr w:rsidR="00762883" w:rsidRPr="00CD6EF5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D708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6627E2" w:rsidRPr="00CD6EF5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  <w:r w:rsidR="006627E2" w:rsidRPr="00CD6EF5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:rsidR="00762883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CD6EF5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CD6EF5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762883" w:rsidRPr="00CD6EF5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 про інших спільно оцінюваних осіб (батьків, братів і сестер, опікунів дитини) з домогосподарства, в якому проживає дитина/діти</w:t>
            </w:r>
          </w:p>
        </w:tc>
      </w:tr>
      <w:tr w:rsidR="00762883" w:rsidRPr="00CD6EF5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557B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:rsidR="00CD7082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r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2B6BA9" w:rsidRPr="00CD6EF5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</w:p>
          <w:p w:rsidR="00762883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CD6EF5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zákonného zástupcu dieťaťa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>na území SR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Адреса проживання законного представника дитини на території Словацької Республіки</w:t>
            </w:r>
          </w:p>
        </w:tc>
      </w:tr>
      <w:tr w:rsidR="00136D76" w:rsidRPr="00CD6EF5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73F" w:rsidRPr="00CD6EF5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:rsidR="00136D76" w:rsidRPr="00CD6EF5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 на території Словацької Республіки - контактна адреса</w:t>
            </w:r>
          </w:p>
        </w:tc>
      </w:tr>
      <w:tr w:rsidR="00136D76" w:rsidRPr="00CD6EF5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CD6EF5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C2D3E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675AF0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CD6EF5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082" w:rsidRPr="00CD6EF5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762883" w:rsidRPr="00CD6EF5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Заява законного представника дитини/дітей</w:t>
            </w:r>
          </w:p>
        </w:tc>
      </w:tr>
      <w:tr w:rsidR="00762883" w:rsidRPr="00CD6EF5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D78" w:rsidRPr="00CD6EF5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CD6EF5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CD6EF5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Я, нижчепідписаний, .................................................................................................. (законний представник дитини) підтверджую, що дохід домогосподарства, в якому проживає дитина/діти, за місяць..................................... був у розмірі .................. євро</w:t>
            </w:r>
            <w:r w:rsidR="00897470" w:rsidRPr="00CD6EF5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:rsidR="00762883" w:rsidRPr="00CD6EF5" w:rsidRDefault="00675AF0" w:rsidP="00CD70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CD6EF5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чесно заявляю, що надані мною дані відповідають дійсності, я обізнаний про правові наслідки помилкової заяви за змістом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 №71/1967 "Про адміністративне судочинство" з поправками</w:t>
            </w:r>
            <w:r w:rsidR="004662FF" w:rsidRPr="00CD6EF5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57B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A4557B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 про захист персональних даних</w:t>
            </w:r>
          </w:p>
        </w:tc>
      </w:tr>
      <w:tr w:rsidR="006F4C45" w:rsidRPr="00CD6EF5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B75DE9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</w:t>
            </w:r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a 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8" w:history="1">
              <w:r w:rsidRPr="00CD6EF5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CD6EF5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Týmto zároveň vyjadrujem súhlas so spracovanímosobných údajov na účely poskytnutia dotácie na podporu stravovacích návykov dieťaťa.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Управління праці, соціальних справ та родини - ідентифікаційний номер 30794536 - обробляє ваші персональні дані (включаючи персональні дані осіб, які пройшли спільну оцінку) згідно із законом №544/2010 Збірки законів "Про дотації у справі Міністерства праці, соціальних справ та родини Словацької Республіки" з поправками (далі іменований "Закон про дотації") та відповідно до постанови уряду Словацької Республіки №131/2022 Збірки законів "Про деякі заходи в галузі дотацій у межах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в'їзду іноземців на територію Словацької Республіки, викликаного збройним конфліктом на території України" з поправками та ці персональні дані також надаються державним органам. У разі виникнення будь-яких неясностей, проблем, питань, пов'язаних із захистом персональних даних, ви можете звертатися за адресою електронної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 xml:space="preserve">пошти: </w:t>
            </w:r>
            <w:hyperlink r:id="rId9" w:history="1">
              <w:r w:rsidR="002B6BA9" w:rsidRPr="00CD6EF5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="002B6BA9" w:rsidRPr="00CD6EF5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Цим я також даю згоду на обробку персональних даних з метою надання дотації для підтримки харчових звичок дитини. </w:t>
            </w:r>
          </w:p>
        </w:tc>
      </w:tr>
    </w:tbl>
    <w:p w:rsidR="002F2251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CD6EF5" w:rsidRP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CD6EF5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CD6EF5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:rsidR="00E33092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>ňa</w:t>
            </w:r>
            <w:r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2F2251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CD6EF5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A4557B" w:rsidRPr="00CD6EF5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CD6EF5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CD6EF5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CD6EF5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:rsidR="0022119E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6F4C45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092" w:rsidRPr="00CD6EF5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CD6EF5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Довіреність на відправку форми оцінки доходу</w:t>
            </w:r>
          </w:p>
        </w:tc>
      </w:tr>
      <w:tr w:rsidR="006F4C45" w:rsidRPr="00CD6EF5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CD6EF5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 метою прискорення розгляду справи відповідно до §12 абз. 6 Закону "Про дотації" на оцінку доходу сім'ї осіб, які користуються особливим захистом, цим я уповноважую представника школи ...............................................................</w:t>
            </w:r>
            <w:r w:rsidR="002B6BA9" w:rsidRPr="00CD6EF5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 цю форму для оцінки доходу домогосподарства до відповідного управління праці, соціальних справ та родини.</w:t>
            </w:r>
          </w:p>
          <w:p w:rsidR="00E33092" w:rsidRPr="00CD6EF5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D6EF5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6F4C45" w:rsidRPr="00CD6EF5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CD6EF5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:rsidR="000563CB" w:rsidRPr="00CD6EF5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E631E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685A15" w:rsidRPr="00CD6EF5" w:rsidRDefault="00685A15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E33092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Poučenie a i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  <w:r w:rsidR="002B6BA9">
        <w:rPr>
          <w:rFonts w:ascii="Times New Roman" w:hAnsi="Times New Roman"/>
          <w:b/>
          <w:sz w:val="24"/>
          <w:szCs w:val="24"/>
          <w:u w:val="single"/>
          <w:lang w:val="uk-UA"/>
        </w:rPr>
        <w:t>/</w:t>
      </w:r>
    </w:p>
    <w:p w:rsidR="00762883" w:rsidRPr="00E33092" w:rsidRDefault="002B6BA9" w:rsidP="0076288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Інструкція та інформація щодо оцінки доходу домогосподарства з метою надання дотації</w:t>
      </w:r>
    </w:p>
    <w:p w:rsidR="00762883" w:rsidRPr="0046268E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CD429F" w:rsidRDefault="00762883" w:rsidP="002B6BA9">
      <w:pPr>
        <w:jc w:val="both"/>
        <w:rPr>
          <w:rFonts w:ascii="Times New Roman" w:hAnsi="Times New Roman" w:cs="Times New Roman"/>
          <w:sz w:val="24"/>
          <w:szCs w:val="24"/>
        </w:rPr>
      </w:pPr>
      <w:r w:rsidRPr="00953B12">
        <w:rPr>
          <w:rFonts w:ascii="Times New Roman" w:hAnsi="Times New Roman"/>
          <w:sz w:val="24"/>
          <w:szCs w:val="24"/>
        </w:rPr>
        <w:t>Sumy životného minima sú ustanovené zákonom č. 601/2003 Z.z. o životnom minime a o zmene a doplnení niektorých zákonov v znení neskorších predpisov</w:t>
      </w:r>
      <w:r w:rsidR="00953B12">
        <w:rPr>
          <w:rFonts w:ascii="Times New Roman" w:hAnsi="Times New Roman"/>
          <w:sz w:val="24"/>
          <w:szCs w:val="24"/>
        </w:rPr>
        <w:t xml:space="preserve">. </w:t>
      </w:r>
      <w:r w:rsidR="00CD429F">
        <w:rPr>
          <w:rFonts w:ascii="Times New Roman" w:hAnsi="Times New Roman"/>
          <w:sz w:val="24"/>
          <w:szCs w:val="24"/>
        </w:rPr>
        <w:t>S</w:t>
      </w:r>
      <w:r w:rsidR="003F6E48" w:rsidRPr="003F6E48">
        <w:rPr>
          <w:rFonts w:ascii="Times New Roman" w:hAnsi="Times New Roman"/>
          <w:sz w:val="24"/>
          <w:szCs w:val="24"/>
        </w:rPr>
        <w:t xml:space="preserve">umy životného minima </w:t>
      </w:r>
      <w:r w:rsidR="00CD429F">
        <w:rPr>
          <w:rFonts w:ascii="Times New Roman" w:hAnsi="Times New Roman"/>
          <w:sz w:val="24"/>
          <w:szCs w:val="24"/>
        </w:rPr>
        <w:t xml:space="preserve">sa </w:t>
      </w:r>
      <w:r w:rsidR="00CD429F" w:rsidRPr="00CD429F">
        <w:rPr>
          <w:rFonts w:ascii="Times New Roman" w:hAnsi="Times New Roman"/>
          <w:sz w:val="24"/>
          <w:szCs w:val="24"/>
        </w:rPr>
        <w:t>upravujú vždy k 1. júlu bežného kalendárneho roka</w:t>
      </w:r>
      <w:r w:rsidR="00E3309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Životné minimum - MPSVR SR (gov.sk)</w:t>
        </w:r>
      </w:hyperlink>
      <w:r w:rsidR="002B7728">
        <w:rPr>
          <w:rFonts w:ascii="Times New Roman" w:hAnsi="Times New Roman" w:cs="Times New Roman"/>
          <w:sz w:val="24"/>
          <w:szCs w:val="24"/>
        </w:rPr>
        <w:t>.</w:t>
      </w:r>
      <w:r w:rsidR="002B6BA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B6BA9" w:rsidRPr="00E33092">
        <w:rPr>
          <w:rFonts w:ascii="Times New Roman" w:hAnsi="Times New Roman"/>
          <w:i/>
          <w:sz w:val="24"/>
          <w:szCs w:val="24"/>
        </w:rPr>
        <w:t xml:space="preserve">Розміри прожиткового мінімуму встановлені законом №601/2003 Збірки законів "Про прожитковий мінімум" та про зміни та доповнення до деяких законів з поправками.  Розміри прожиткового мінімуму завжди коригуються 1 липня поточного календарного року </w:t>
      </w:r>
      <w:hyperlink r:id="rId11" w:history="1"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Прожитковий мінімум - Міністерство праці, соціальних справ та родини Словацької Республіки (gov.sk)</w:t>
        </w:r>
      </w:hyperlink>
      <w:r w:rsidR="002B6BA9" w:rsidRPr="00953B12">
        <w:rPr>
          <w:rFonts w:ascii="Times New Roman" w:hAnsi="Times New Roman"/>
          <w:sz w:val="24"/>
          <w:szCs w:val="24"/>
        </w:rPr>
        <w:t>.</w:t>
      </w:r>
    </w:p>
    <w:p w:rsidR="00CD429F" w:rsidRPr="002B6BA9" w:rsidRDefault="00CD429F" w:rsidP="0095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883" w:rsidRPr="00953B12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:rsidR="00EC717F" w:rsidRPr="00AE4378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Započítavanie príjmov</w:t>
      </w:r>
      <w:r w:rsidR="002B6BA9" w:rsidRPr="00E33092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r w:rsidR="002B6BA9" w:rsidRPr="00E33092">
        <w:rPr>
          <w:rFonts w:ascii="Times New Roman" w:hAnsi="Times New Roman"/>
          <w:b/>
          <w:i/>
          <w:sz w:val="24"/>
          <w:szCs w:val="24"/>
        </w:rPr>
        <w:t>Облік доходів</w:t>
      </w:r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AE4378" w:rsidRDefault="00ED1B43" w:rsidP="002B6BA9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rodičov: otec, matka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 w:rsidRPr="00E33092">
        <w:rPr>
          <w:rFonts w:ascii="Times New Roman" w:hAnsi="Times New Roman"/>
          <w:i/>
          <w:sz w:val="24"/>
          <w:szCs w:val="24"/>
        </w:rPr>
        <w:t>дохід батьків: батька, матері</w:t>
      </w:r>
      <w:r w:rsidR="002B6BA9">
        <w:rPr>
          <w:rFonts w:ascii="Times New Roman" w:hAnsi="Times New Roman"/>
          <w:sz w:val="24"/>
          <w:szCs w:val="24"/>
        </w:rPr>
        <w:t>,</w:t>
      </w:r>
    </w:p>
    <w:p w:rsidR="00762883" w:rsidRPr="00AE4378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nezaopatrených detí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</w:rPr>
        <w:t>дохід дітей-утриманців,</w:t>
      </w:r>
    </w:p>
    <w:p w:rsidR="00EF761C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 w:rsidRPr="00E33092">
        <w:rPr>
          <w:rFonts w:ascii="Times New Roman" w:hAnsi="Times New Roman"/>
          <w:i/>
          <w:sz w:val="24"/>
          <w:szCs w:val="24"/>
        </w:rPr>
        <w:t>дохід, отриманий на одну дитину іншою фізичною особою (наприклад, аліменти),</w:t>
      </w:r>
    </w:p>
    <w:p w:rsidR="009661CB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дохід дитини та особа, яка була призначена опікуном дитини.</w:t>
      </w:r>
    </w:p>
    <w:p w:rsidR="009661CB" w:rsidRPr="00AE4378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883" w:rsidRPr="00E33092" w:rsidRDefault="00762883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 príjem sa považuje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b/>
          <w:i/>
          <w:sz w:val="24"/>
          <w:szCs w:val="24"/>
        </w:rPr>
        <w:t>Доходом вважається</w:t>
      </w:r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4243B9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čistý príjem zo závislej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 w:rsidRPr="004243B9">
        <w:rPr>
          <w:rFonts w:ascii="Times New Roman" w:hAnsi="Times New Roman"/>
          <w:i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</w:rPr>
        <w:t>чистий дохід від залежної діяльності,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príjem zo samostatnej zárobkovej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дохід від підприємницької діяльності,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допомоги по соціальному страхуванню (пенсії, допомоги по безробіттю, хворобі, материнству, догляду за хворими і т. д.)</w:t>
      </w:r>
      <w:r w:rsid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243B9">
        <w:rPr>
          <w:rFonts w:ascii="Times New Roman" w:hAnsi="Times New Roman"/>
          <w:sz w:val="24"/>
          <w:szCs w:val="24"/>
        </w:rPr>
        <w:t>prídavok na dieťa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 допомога на дитину,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daňový bonus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податковий бонус,</w:t>
      </w:r>
    </w:p>
    <w:p w:rsidR="00762883" w:rsidRPr="0008644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6442">
        <w:rPr>
          <w:rFonts w:ascii="Times New Roman" w:hAnsi="Times New Roman"/>
          <w:sz w:val="24"/>
          <w:szCs w:val="24"/>
        </w:rPr>
        <w:t>rodičovský príspevok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086442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086442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батьківська допомога</w:t>
      </w:r>
      <w:r w:rsidR="00086442" w:rsidRPr="00086442">
        <w:rPr>
          <w:rFonts w:ascii="Times New Roman" w:hAnsi="Times New Roman"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výživné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аліменти,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допомоги по догляду за дитиною прийомними батьками (винагорода прийомного батька, допомога на задоволення потреб дитини)</w:t>
      </w:r>
      <w:r w:rsid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peňažný príspevok na opatrovanie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грошова допомога по догляду,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dávka a príspevky v hmotnej núdzi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i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допомога та внески у разі матеріальної потреби,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iné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інше</w:t>
      </w:r>
      <w:r w:rsidR="003F6E48" w:rsidRPr="00E33092">
        <w:rPr>
          <w:rFonts w:ascii="Times New Roman" w:hAnsi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CE7116" w:rsidRPr="00E33092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 xml:space="preserve">Kritérium príjmu na dotáciu na stravu je splnené, ak príjem spoločne posudzovaných osôb </w:t>
      </w:r>
      <w:r w:rsidRPr="00545591">
        <w:rPr>
          <w:rFonts w:ascii="Times New Roman" w:hAnsi="Times New Roman"/>
          <w:b/>
          <w:sz w:val="24"/>
          <w:szCs w:val="24"/>
        </w:rPr>
        <w:t xml:space="preserve">za </w:t>
      </w:r>
      <w:r w:rsidRPr="00545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AE4378">
        <w:rPr>
          <w:rFonts w:ascii="Times New Roman" w:hAnsi="Times New Roman"/>
          <w:sz w:val="24"/>
          <w:szCs w:val="24"/>
        </w:rPr>
        <w:t xml:space="preserve">životného minima </w:t>
      </w:r>
      <w:r w:rsidR="00086442">
        <w:rPr>
          <w:rFonts w:ascii="Times New Roman" w:hAnsi="Times New Roman"/>
          <w:sz w:val="24"/>
          <w:szCs w:val="24"/>
        </w:rPr>
        <w:t>pre všetkých členov domácnosti.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Критерій доходу для отримання дотації на харчування виконується, якщо дохід осіб, спільно оцінених </w:t>
      </w:r>
      <w:r w:rsidR="00086442" w:rsidRPr="00E33092">
        <w:rPr>
          <w:rFonts w:ascii="Times New Roman" w:hAnsi="Times New Roman"/>
          <w:b/>
          <w:i/>
          <w:sz w:val="24"/>
          <w:szCs w:val="24"/>
        </w:rPr>
        <w:t>за календарний місяць, що передує календарному місяцю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, в якому було подано заяву про надання дотації (форма оцінки доходу), становить найбільшу величину прожиткового мінімуму для всіх членів домогосподарства. </w:t>
      </w: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3F6E48" w:rsidRPr="00AE4378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:rsidR="00E33092" w:rsidRDefault="00E33092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D5416D" w:rsidRDefault="00702E12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Posúdenie príjmu domácnosti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 w:rsidRPr="00D5416D">
        <w:rPr>
          <w:rFonts w:ascii="Times New Roman" w:hAnsi="Times New Roman"/>
          <w:b/>
          <w:i/>
          <w:sz w:val="24"/>
          <w:szCs w:val="24"/>
        </w:rPr>
        <w:t>Оцінка доходів домогосподарства</w:t>
      </w:r>
      <w:r w:rsidRPr="00D5416D">
        <w:rPr>
          <w:rFonts w:ascii="Times New Roman" w:hAnsi="Times New Roman"/>
          <w:b/>
          <w:i/>
          <w:sz w:val="24"/>
          <w:szCs w:val="24"/>
        </w:rPr>
        <w:t>:</w:t>
      </w:r>
    </w:p>
    <w:p w:rsidR="00612420" w:rsidRPr="00AE4378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7116" w:rsidRPr="00D5416D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AE4378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AE4378">
        <w:rPr>
          <w:rFonts w:ascii="Times New Roman" w:hAnsi="Times New Roman" w:cs="Times New Roman"/>
          <w:sz w:val="24"/>
          <w:szCs w:val="24"/>
        </w:rPr>
        <w:t>posudzuje príjem domácnosti na účely poskytnutia dotácie na stravu podľa § 12 ods. 6 zákona o dotáciách. Na konanie o posúdení príjmu domácnosti sa vzťahuje zákon č. 71/1967 Zb. o správnom konaní</w:t>
      </w:r>
      <w:r w:rsidR="00C47B43" w:rsidRPr="00C47B43">
        <w:rPr>
          <w:rFonts w:ascii="Times New Roman" w:hAnsi="Times New Roman" w:cs="Times New Roman"/>
          <w:sz w:val="24"/>
          <w:szCs w:val="24"/>
        </w:rPr>
        <w:t>v znení neskorších predpisov</w:t>
      </w:r>
      <w:r w:rsidRPr="00AE4378">
        <w:rPr>
          <w:rFonts w:ascii="Times New Roman" w:hAnsi="Times New Roman" w:cs="Times New Roman"/>
          <w:sz w:val="24"/>
          <w:szCs w:val="24"/>
        </w:rPr>
        <w:t xml:space="preserve">. </w:t>
      </w:r>
      <w:r w:rsidRPr="00AE4378">
        <w:rPr>
          <w:rFonts w:ascii="Times New Roman" w:hAnsi="Times New Roman" w:cs="Times New Roman"/>
          <w:b/>
          <w:sz w:val="24"/>
          <w:szCs w:val="24"/>
        </w:rPr>
        <w:t>Podmienkou na poskytnutie dotácie na stravu je predloženie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 xml:space="preserve">vyplneného </w:t>
      </w:r>
      <w:r w:rsidR="00135BA9" w:rsidRPr="00AE4378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AE4378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SR,teda bez predloženia tohto formulára na úrad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nie je možné dotáciu na stravu dieťaťu poskytnúť.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Управління праці, соціальних справ та родини (далі іменоване "Управління") оцінює дохід домогосподарства з метою надання дотації на харчування відповідно до §12 абз. 6 Закону "Про дотації". Наприклад, оцінка доходу домогосподарства регулюється Законом №71/1967 Збірки законів "Про адміністративне судочинство" з поправками.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Умовою для надання дотації на харчування є подання заповненої форми оцінки доходу домогосподарства в управління, де проживає домогосподарство на території Словацької Республіки,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таким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чином, без надання цієї форми в управління неможливо надати дотацію на харчування дитини.</w:t>
      </w:r>
    </w:p>
    <w:p w:rsidR="00CE7116" w:rsidRPr="00AE4378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135BA9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>Zákonný zástupca dieťaťa predkladá formulár na posúdenie príjmu domácnosti úradu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po nahlásení dieťaťa do školy, v me</w:t>
      </w:r>
      <w:r w:rsidR="003A3403" w:rsidRPr="00AE4378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Pr="00AE4378">
        <w:rPr>
          <w:rFonts w:ascii="Times New Roman" w:hAnsi="Times New Roman" w:cs="Times New Roman"/>
          <w:sz w:val="24"/>
          <w:szCs w:val="24"/>
        </w:rPr>
        <w:t xml:space="preserve"> (napr. dieťa dňa 25.05.2022 prvýkrát odobralo stravu a zúčastnilo sa výchovno-vzdelávacej činnosti v MŠ, ak matka predloží formulár na úrad najneskôr do 31.05.2022, dieťa bude opravné na poskytnutie dotácie na stravu od mesiaca máj 2022, ak matka predloží na úrad formulár na posúdenie príjmu domácnosti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dňa 01.06.2022, dieťa bude opravné na poskytnutie dotácie na stravu od mesiaca jún 2022). Odporúčame, 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AE4378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AE4378">
        <w:rPr>
          <w:rFonts w:ascii="Times New Roman" w:hAnsi="Times New Roman" w:cs="Times New Roman"/>
          <w:sz w:val="24"/>
          <w:szCs w:val="24"/>
        </w:rPr>
        <w:t>a úradom)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Законний представник дитини подає форму для оцінки доходу домогосподарства в управління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 можна швидше після того, як про дитину повідомили в школу, в тому місяці, коли дитина брала участь в освітніх заходах або заняттях і забрала обід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(наприклад, дитина 25.05.2022 вперше забрала їжу і взяла участь в освітній діяльності в дитячому садку, якщо мати подасть форму в управління не пізніше 31.05.2022 року, дитина буде мати право на надання дотації на харчування з травня 2022 року, якщо мати подасть в управління форму для оцінки доходу домогосподарства 01.06.2022 року, дитина буде мати право на надання дотації на харчування з червня 2022 року). Рекомендуємо,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щоб форма була подана в управління законним представником дитини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(управління додатково роз'яснить процедуру з цього питання), однак, щоб прискорити процедуру у випадках, коли дитина вступає до школи в кінці місяця, можна дозволити подачу форми в управління представника засновника школи (подальше спілкування з оцінки доходу домогосподарства вже буде відбуватися між законним представником дитини та управлінням).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AE4378">
        <w:rPr>
          <w:rFonts w:ascii="Times New Roman" w:hAnsi="Times New Roman" w:cs="Times New Roman"/>
          <w:sz w:val="24"/>
          <w:szCs w:val="24"/>
        </w:rPr>
        <w:t xml:space="preserve">o posúdenie príjmu </w:t>
      </w:r>
      <w:r w:rsidRPr="00AE4378">
        <w:rPr>
          <w:rFonts w:ascii="Times New Roman" w:hAnsi="Times New Roman" w:cs="Times New Roman"/>
          <w:sz w:val="24"/>
          <w:szCs w:val="24"/>
        </w:rPr>
        <w:lastRenderedPageBreak/>
        <w:t xml:space="preserve">a vydá </w:t>
      </w:r>
      <w:r w:rsidRPr="00AE4378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AE4378">
        <w:rPr>
          <w:rFonts w:ascii="Times New Roman" w:hAnsi="Times New Roman" w:cs="Times New Roman"/>
          <w:i/>
          <w:sz w:val="24"/>
          <w:szCs w:val="24"/>
        </w:rPr>
        <w:t>,</w:t>
      </w:r>
      <w:r w:rsidRPr="00AE4378">
        <w:rPr>
          <w:rFonts w:ascii="Times New Roman" w:hAnsi="Times New Roman" w:cs="Times New Roman"/>
          <w:sz w:val="24"/>
          <w:szCs w:val="24"/>
        </w:rPr>
        <w:t xml:space="preserve"> ktoré </w:t>
      </w:r>
      <w:r w:rsidRPr="00AE4378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AE4378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AE4378">
        <w:rPr>
          <w:rFonts w:ascii="Times New Roman" w:hAnsi="Times New Roman" w:cs="Times New Roman"/>
          <w:b/>
          <w:sz w:val="24"/>
          <w:szCs w:val="24"/>
        </w:rPr>
        <w:t>upozorňujeme, že v prípade zmeny adresy, kde sa domácnosť zdržiava je nevyhnutné bezodkl</w:t>
      </w:r>
      <w:r w:rsidR="00086442">
        <w:rPr>
          <w:rFonts w:ascii="Times New Roman" w:hAnsi="Times New Roman" w:cs="Times New Roman"/>
          <w:b/>
          <w:sz w:val="24"/>
          <w:szCs w:val="24"/>
        </w:rPr>
        <w:t>adne túto zmenu nahlásiť úradu.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Управління оцінить дохід домогосподарства в доступних інформаційних системах та на підставі документів, поданих законним представником дитини за 1 календарний місяць, що передує календарному місяцю, в якому було подано заяву про оцінку доходу, та видасть 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довідку про доходи домогосподарства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яку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передасть особисто в руки законному представнику дитини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Тому,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будь ласка, зверніть увагу, що в разі зміни адреси проживання домогосподарства необхідно негайно повідомити про цю зміну в управління.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6562A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nižš</w:t>
      </w:r>
      <w:r w:rsidR="00702E12" w:rsidRPr="00BE3CC7">
        <w:rPr>
          <w:rFonts w:ascii="Times New Roman" w:hAnsi="Times New Roman" w:cs="Times New Roman"/>
          <w:sz w:val="24"/>
          <w:szCs w:val="24"/>
        </w:rPr>
        <w:t>í</w:t>
      </w:r>
      <w:r w:rsidR="00BE3CC7" w:rsidRP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AE4378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AE4378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AE43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AE4378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AE4378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 дохід нижче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розміру прожиткового мінімуму, батько дитини зобов'язаний повідомити засновника дитячого садка або початкової школи, які відвідують його діти, а саме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 можна швидше в календарному місяці, коли він отримав довідку,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оскільки засновник зобов'язаний повідомити ці дані в управління до кінця календарного місяця, коли відбулася зміна.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2E12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AE4378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dieťa nie je oprávnené na poskytnutie dotácie na stravu. Proti potvrdeniu o príjme, z ktorého vplýva, že príjem domácnosti je vyšší ako suma </w:t>
      </w:r>
      <w:r w:rsidRPr="00AE4378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AE4378">
        <w:rPr>
          <w:rFonts w:ascii="Times New Roman" w:hAnsi="Times New Roman" w:cs="Times New Roman"/>
          <w:sz w:val="24"/>
          <w:szCs w:val="24"/>
        </w:rPr>
        <w:t>možno do 8 dní od doru</w:t>
      </w:r>
      <w:r w:rsidR="0053297E">
        <w:rPr>
          <w:rFonts w:ascii="Times New Roman" w:hAnsi="Times New Roman" w:cs="Times New Roman"/>
          <w:sz w:val="24"/>
          <w:szCs w:val="24"/>
        </w:rPr>
        <w:t>čenia potvrdenia podať námietku.A</w:t>
      </w:r>
      <w:r w:rsidR="00702E12" w:rsidRPr="00AE4378">
        <w:rPr>
          <w:rFonts w:ascii="Times New Roman" w:hAnsi="Times New Roman" w:cs="Times New Roman"/>
          <w:sz w:val="24"/>
          <w:szCs w:val="24"/>
        </w:rPr>
        <w:t>k úrad námietke nevyhovie, o námietke rozhodne ústredie.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 дохід вище,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ніж розмір прожиткового мінімуму, дитина не має права на дотацію на харчування. Заперечення проти довідки про доходи, яка передбачає, що дохід домогосподарства перевищує прожитковий мінімум, може бути подано протягом 8 днів з моменту отримання довідки. Якщо управління не задовольняє заперечення, центральне управління приймає рішення щодо заперечення.</w:t>
      </w:r>
    </w:p>
    <w:p w:rsidR="00702E12" w:rsidRPr="00AE4378" w:rsidRDefault="00702E12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A45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CD" w:rsidRDefault="007060CD">
      <w:r>
        <w:separator/>
      </w:r>
    </w:p>
  </w:endnote>
  <w:endnote w:type="continuationSeparator" w:id="0">
    <w:p w:rsidR="007060CD" w:rsidRDefault="0070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E3" w:rsidRDefault="00FA68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A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CD" w:rsidRDefault="007060CD">
      <w:r>
        <w:separator/>
      </w:r>
    </w:p>
  </w:footnote>
  <w:footnote w:type="continuationSeparator" w:id="0">
    <w:p w:rsidR="007060CD" w:rsidRDefault="007060CD">
      <w:r>
        <w:continuationSeparator/>
      </w:r>
    </w:p>
  </w:footnote>
  <w:footnote w:id="1">
    <w:p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Відповідно до постанови Уряду Словацької Республіки №131/2022 Збірки законів "Про деякі заходи в галузі дотацій, що належать до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іноземців в території Словацької Республіки, викликаної збройним конфліктом на території України", з поправками. Ця форма дійсна тільки для осіб, які користуються особливим захистом.</w:t>
      </w:r>
    </w:p>
  </w:footnote>
  <w:footnote w:id="2">
    <w:p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У разі дітей, які не мають спеціального захисту, заявник вказує дату народження дитини, а не ідентифікаційний номер, присвоєний іншою державою (наприклад, дитина з паспортом громадянина ЄС, якщо його матері надається тимчасовий притулок).</w:t>
      </w:r>
    </w:p>
  </w:footnote>
  <w:footnote w:id="3">
    <w:p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 суму доходу домогосподарства за календарний місяць, що передує місяцю, в якому законний представник подає цю форму, і якщо у домогосподарства не було доходу, законний представник повинен вказати дохід у розмірі "0 Євро". Якщо домогосподарство мало дохід, законний представник також представить документи про доходи (якщо такі є), якщо вони не можуть бути перевірені в інформаційних системах Словацької Республіки.</w:t>
      </w:r>
    </w:p>
  </w:footnote>
  <w:footnote w:id="4">
    <w:p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="00E33092" w:rsidRPr="00E33092">
        <w:rPr>
          <w:rFonts w:ascii="Times New Roman" w:hAnsi="Times New Roman" w:cs="Times New Roman"/>
          <w:i/>
        </w:rPr>
        <w:t>Ідентифікаційні дані представника школи та назва навчального закладу</w:t>
      </w:r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E3" w:rsidRDefault="00FA68E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E3" w:rsidRDefault="00FA68E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CE"/>
    <w:rsid w:val="0001267C"/>
    <w:rsid w:val="00021629"/>
    <w:rsid w:val="000563CB"/>
    <w:rsid w:val="00062E95"/>
    <w:rsid w:val="00086442"/>
    <w:rsid w:val="0008721D"/>
    <w:rsid w:val="000B4FFF"/>
    <w:rsid w:val="00103A26"/>
    <w:rsid w:val="00113845"/>
    <w:rsid w:val="00135BA9"/>
    <w:rsid w:val="00136D76"/>
    <w:rsid w:val="001575AA"/>
    <w:rsid w:val="00173453"/>
    <w:rsid w:val="00184D50"/>
    <w:rsid w:val="00195268"/>
    <w:rsid w:val="001D39CF"/>
    <w:rsid w:val="0022119E"/>
    <w:rsid w:val="002217A6"/>
    <w:rsid w:val="00224FED"/>
    <w:rsid w:val="00241B9B"/>
    <w:rsid w:val="0026562A"/>
    <w:rsid w:val="00293C57"/>
    <w:rsid w:val="002B6BA9"/>
    <w:rsid w:val="002B7728"/>
    <w:rsid w:val="002E38C9"/>
    <w:rsid w:val="002E626F"/>
    <w:rsid w:val="002E6CF0"/>
    <w:rsid w:val="002F2251"/>
    <w:rsid w:val="003261AC"/>
    <w:rsid w:val="00332D0A"/>
    <w:rsid w:val="00344262"/>
    <w:rsid w:val="0036169C"/>
    <w:rsid w:val="003723D1"/>
    <w:rsid w:val="003A3403"/>
    <w:rsid w:val="003A6876"/>
    <w:rsid w:val="003E182A"/>
    <w:rsid w:val="003E1E3A"/>
    <w:rsid w:val="003F6E48"/>
    <w:rsid w:val="0040542E"/>
    <w:rsid w:val="004175D8"/>
    <w:rsid w:val="004243B9"/>
    <w:rsid w:val="004324FE"/>
    <w:rsid w:val="0044073F"/>
    <w:rsid w:val="0044536B"/>
    <w:rsid w:val="0045389A"/>
    <w:rsid w:val="004633BA"/>
    <w:rsid w:val="004662FF"/>
    <w:rsid w:val="004708B3"/>
    <w:rsid w:val="00476315"/>
    <w:rsid w:val="004818E2"/>
    <w:rsid w:val="004835D8"/>
    <w:rsid w:val="004A1BCD"/>
    <w:rsid w:val="004B3191"/>
    <w:rsid w:val="004B46B4"/>
    <w:rsid w:val="004D466A"/>
    <w:rsid w:val="004E73F3"/>
    <w:rsid w:val="00515A99"/>
    <w:rsid w:val="0052284E"/>
    <w:rsid w:val="0053297E"/>
    <w:rsid w:val="00545591"/>
    <w:rsid w:val="005A31B9"/>
    <w:rsid w:val="005C518D"/>
    <w:rsid w:val="005E5491"/>
    <w:rsid w:val="005F7EEC"/>
    <w:rsid w:val="00602590"/>
    <w:rsid w:val="00612420"/>
    <w:rsid w:val="006301E6"/>
    <w:rsid w:val="006353CC"/>
    <w:rsid w:val="00635820"/>
    <w:rsid w:val="006627E2"/>
    <w:rsid w:val="006650CE"/>
    <w:rsid w:val="00675AF0"/>
    <w:rsid w:val="00685A15"/>
    <w:rsid w:val="006E7839"/>
    <w:rsid w:val="006F4C45"/>
    <w:rsid w:val="00702E12"/>
    <w:rsid w:val="007060CD"/>
    <w:rsid w:val="00725B02"/>
    <w:rsid w:val="00762883"/>
    <w:rsid w:val="00762D78"/>
    <w:rsid w:val="00790811"/>
    <w:rsid w:val="00793A2E"/>
    <w:rsid w:val="007B527E"/>
    <w:rsid w:val="007C39D9"/>
    <w:rsid w:val="008037F1"/>
    <w:rsid w:val="00867D6E"/>
    <w:rsid w:val="008972A1"/>
    <w:rsid w:val="00897470"/>
    <w:rsid w:val="008A3DFA"/>
    <w:rsid w:val="008B26CC"/>
    <w:rsid w:val="008B59BD"/>
    <w:rsid w:val="009064B1"/>
    <w:rsid w:val="0093233A"/>
    <w:rsid w:val="00936F25"/>
    <w:rsid w:val="009437D5"/>
    <w:rsid w:val="00953B12"/>
    <w:rsid w:val="009661CB"/>
    <w:rsid w:val="00991A98"/>
    <w:rsid w:val="009F2FF1"/>
    <w:rsid w:val="00A260E8"/>
    <w:rsid w:val="00A4557B"/>
    <w:rsid w:val="00A56581"/>
    <w:rsid w:val="00A56D67"/>
    <w:rsid w:val="00AC2B23"/>
    <w:rsid w:val="00AD3A50"/>
    <w:rsid w:val="00AE4378"/>
    <w:rsid w:val="00B2237B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C07857"/>
    <w:rsid w:val="00C25D3D"/>
    <w:rsid w:val="00C47B43"/>
    <w:rsid w:val="00C57041"/>
    <w:rsid w:val="00C65B07"/>
    <w:rsid w:val="00C8381F"/>
    <w:rsid w:val="00CA604A"/>
    <w:rsid w:val="00CB7D8C"/>
    <w:rsid w:val="00CC2D3E"/>
    <w:rsid w:val="00CD2A55"/>
    <w:rsid w:val="00CD429F"/>
    <w:rsid w:val="00CD6EF5"/>
    <w:rsid w:val="00CD7082"/>
    <w:rsid w:val="00CD79B9"/>
    <w:rsid w:val="00CE7116"/>
    <w:rsid w:val="00D5416D"/>
    <w:rsid w:val="00DD0991"/>
    <w:rsid w:val="00DE7601"/>
    <w:rsid w:val="00E04888"/>
    <w:rsid w:val="00E33092"/>
    <w:rsid w:val="00E42BA4"/>
    <w:rsid w:val="00E56680"/>
    <w:rsid w:val="00E631E4"/>
    <w:rsid w:val="00EC717F"/>
    <w:rsid w:val="00ED0BE0"/>
    <w:rsid w:val="00ED1B43"/>
    <w:rsid w:val="00ED2CB9"/>
    <w:rsid w:val="00ED3A2D"/>
    <w:rsid w:val="00EF1F37"/>
    <w:rsid w:val="00EF761C"/>
    <w:rsid w:val="00F13168"/>
    <w:rsid w:val="00F35D0A"/>
    <w:rsid w:val="00F47B4E"/>
    <w:rsid w:val="00F74A17"/>
    <w:rsid w:val="00F7573D"/>
    <w:rsid w:val="00F7758E"/>
    <w:rsid w:val="00F95307"/>
    <w:rsid w:val="00FA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mployment.gov.sk/sk/rodina-socialna-pomoc/hmotna-nudza/zivotne-minim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9C5C-E20E-4832-BB53-EDC2F75A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2022-08-23T07:49:00Z</dcterms:created>
  <dcterms:modified xsi:type="dcterms:W3CDTF">2022-08-23T07:49:00Z</dcterms:modified>
</cp:coreProperties>
</file>